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7F5" w:rsidRDefault="00B717F5"/>
    <w:p w:rsidR="00B717F5" w:rsidRDefault="00DF5F45">
      <w:pPr>
        <w:pStyle w:val="Titre6"/>
        <w:jc w:val="center"/>
      </w:pPr>
      <w:r>
        <w:t>LA COMMUNICATION</w:t>
      </w:r>
    </w:p>
    <w:p w:rsidR="00B717F5" w:rsidRDefault="00B717F5"/>
    <w:p w:rsidR="00B717F5" w:rsidRDefault="00DF5F45">
      <w:pPr>
        <w:shd w:val="clear" w:color="auto" w:fill="999999"/>
        <w:autoSpaceDE w:val="0"/>
        <w:autoSpaceDN w:val="0"/>
        <w:adjustRightInd w:val="0"/>
        <w:jc w:val="both"/>
        <w:rPr>
          <w:b/>
          <w:bCs/>
          <w:color w:val="FFFFFF"/>
          <w:sz w:val="24"/>
        </w:rPr>
      </w:pPr>
      <w:r>
        <w:rPr>
          <w:b/>
          <w:bCs/>
          <w:color w:val="FFFFFF"/>
          <w:sz w:val="24"/>
        </w:rPr>
        <w:t>1 - LUTTER CONTRE LES STRATEGIES D’EVITEMENT</w:t>
      </w:r>
    </w:p>
    <w:p w:rsidR="00B717F5" w:rsidRDefault="00B717F5">
      <w:pPr>
        <w:autoSpaceDE w:val="0"/>
        <w:autoSpaceDN w:val="0"/>
        <w:adjustRightInd w:val="0"/>
        <w:jc w:val="both"/>
        <w:rPr>
          <w:b/>
          <w:bCs/>
          <w:sz w:val="19"/>
          <w:szCs w:val="19"/>
        </w:rPr>
      </w:pPr>
    </w:p>
    <w:p w:rsidR="00B717F5" w:rsidRDefault="00DF5F45">
      <w:pPr>
        <w:autoSpaceDE w:val="0"/>
        <w:autoSpaceDN w:val="0"/>
        <w:adjustRightInd w:val="0"/>
        <w:jc w:val="both"/>
        <w:rPr>
          <w:szCs w:val="22"/>
        </w:rPr>
      </w:pPr>
      <w:r>
        <w:rPr>
          <w:szCs w:val="22"/>
        </w:rPr>
        <w:t>S'il arrive que des tuteurs constatent un manque d'initiative chez les apprenants ou une attitude de retrait, les salariés en formation, eux, regrettent parfois la faible disponibilité de leur tuteur, le manque d'échange ou l'irrégularité de leurs rencontres.</w:t>
      </w:r>
    </w:p>
    <w:p w:rsidR="00B717F5" w:rsidRDefault="00DF5F45">
      <w:pPr>
        <w:autoSpaceDE w:val="0"/>
        <w:autoSpaceDN w:val="0"/>
        <w:adjustRightInd w:val="0"/>
        <w:jc w:val="both"/>
        <w:rPr>
          <w:szCs w:val="22"/>
        </w:rPr>
      </w:pPr>
      <w:r>
        <w:rPr>
          <w:szCs w:val="22"/>
        </w:rPr>
        <w:t xml:space="preserve">Dans la relation tutorale, comme dans les relations de travail en général, ces attitudes peuvent renvoyer, de part et d'autre, à des « </w:t>
      </w:r>
      <w:r>
        <w:rPr>
          <w:b/>
          <w:bCs/>
          <w:szCs w:val="22"/>
        </w:rPr>
        <w:t xml:space="preserve">stratégies d’évitement </w:t>
      </w:r>
      <w:r>
        <w:rPr>
          <w:szCs w:val="22"/>
        </w:rPr>
        <w:t>» :</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i/>
          <w:iCs/>
          <w:szCs w:val="22"/>
          <w:u w:val="single"/>
        </w:rPr>
      </w:pPr>
      <w:r>
        <w:rPr>
          <w:i/>
          <w:iCs/>
          <w:szCs w:val="22"/>
          <w:u w:val="single"/>
        </w:rPr>
        <w:t>Exemples :</w:t>
      </w:r>
    </w:p>
    <w:p w:rsidR="00B717F5" w:rsidRDefault="00B717F5">
      <w:pPr>
        <w:autoSpaceDE w:val="0"/>
        <w:autoSpaceDN w:val="0"/>
        <w:adjustRightInd w:val="0"/>
        <w:jc w:val="both"/>
        <w:rPr>
          <w:i/>
          <w:iCs/>
          <w:szCs w:val="22"/>
          <w:u w:val="single"/>
        </w:rPr>
      </w:pPr>
    </w:p>
    <w:p w:rsidR="00B717F5" w:rsidRDefault="00DF5F45">
      <w:pPr>
        <w:autoSpaceDE w:val="0"/>
        <w:autoSpaceDN w:val="0"/>
        <w:adjustRightInd w:val="0"/>
        <w:jc w:val="both"/>
        <w:rPr>
          <w:i/>
          <w:iCs/>
          <w:szCs w:val="22"/>
        </w:rPr>
      </w:pPr>
      <w:r>
        <w:rPr>
          <w:i/>
          <w:iCs/>
          <w:szCs w:val="22"/>
        </w:rPr>
        <w:t xml:space="preserve">- </w:t>
      </w:r>
      <w:r w:rsidRPr="00FC06CB">
        <w:rPr>
          <w:b/>
          <w:i/>
          <w:iCs/>
          <w:szCs w:val="22"/>
        </w:rPr>
        <w:t>prendre un air affairé et pressé</w:t>
      </w:r>
      <w:r>
        <w:rPr>
          <w:i/>
          <w:iCs/>
          <w:szCs w:val="22"/>
        </w:rPr>
        <w:t xml:space="preserve"> qui dissuade tout interlocuteur de vous interpeller,</w:t>
      </w:r>
    </w:p>
    <w:p w:rsidR="00B717F5" w:rsidRDefault="00DF5F45">
      <w:pPr>
        <w:autoSpaceDE w:val="0"/>
        <w:autoSpaceDN w:val="0"/>
        <w:adjustRightInd w:val="0"/>
        <w:jc w:val="both"/>
        <w:rPr>
          <w:i/>
          <w:iCs/>
          <w:szCs w:val="22"/>
        </w:rPr>
      </w:pPr>
      <w:r>
        <w:rPr>
          <w:i/>
          <w:iCs/>
          <w:szCs w:val="22"/>
        </w:rPr>
        <w:t xml:space="preserve">- </w:t>
      </w:r>
      <w:r w:rsidRPr="008F67F5">
        <w:rPr>
          <w:b/>
          <w:i/>
          <w:iCs/>
          <w:szCs w:val="22"/>
        </w:rPr>
        <w:t>feindre une intense concentration ou invoquer une surcharge d'activité</w:t>
      </w:r>
      <w:r>
        <w:rPr>
          <w:i/>
          <w:iCs/>
          <w:szCs w:val="22"/>
        </w:rPr>
        <w:t xml:space="preserve"> pour éviter d'être sollicité,</w:t>
      </w:r>
    </w:p>
    <w:p w:rsidR="00B717F5" w:rsidRDefault="00DF5F45">
      <w:pPr>
        <w:autoSpaceDE w:val="0"/>
        <w:autoSpaceDN w:val="0"/>
        <w:adjustRightInd w:val="0"/>
        <w:jc w:val="both"/>
        <w:rPr>
          <w:i/>
          <w:iCs/>
          <w:szCs w:val="22"/>
        </w:rPr>
      </w:pPr>
      <w:r>
        <w:rPr>
          <w:i/>
          <w:iCs/>
          <w:szCs w:val="22"/>
        </w:rPr>
        <w:t xml:space="preserve">- </w:t>
      </w:r>
      <w:r w:rsidRPr="00FC06CB">
        <w:rPr>
          <w:b/>
          <w:i/>
          <w:iCs/>
          <w:szCs w:val="22"/>
        </w:rPr>
        <w:t>adopter une attitude distante</w:t>
      </w:r>
      <w:r>
        <w:rPr>
          <w:i/>
          <w:iCs/>
          <w:szCs w:val="22"/>
        </w:rPr>
        <w:t xml:space="preserve"> qui n’encourage pas les questions ou les demandes de conseils,</w:t>
      </w:r>
    </w:p>
    <w:p w:rsidR="00B717F5" w:rsidRDefault="00DF5F45">
      <w:pPr>
        <w:autoSpaceDE w:val="0"/>
        <w:autoSpaceDN w:val="0"/>
        <w:adjustRightInd w:val="0"/>
        <w:jc w:val="both"/>
        <w:rPr>
          <w:i/>
          <w:iCs/>
          <w:szCs w:val="22"/>
        </w:rPr>
      </w:pPr>
      <w:r>
        <w:rPr>
          <w:i/>
          <w:iCs/>
          <w:szCs w:val="22"/>
        </w:rPr>
        <w:t xml:space="preserve">- </w:t>
      </w:r>
      <w:r w:rsidRPr="00FC06CB">
        <w:rPr>
          <w:b/>
          <w:i/>
          <w:iCs/>
          <w:szCs w:val="22"/>
        </w:rPr>
        <w:t>reporter sens cesse</w:t>
      </w:r>
      <w:r>
        <w:rPr>
          <w:i/>
          <w:iCs/>
          <w:szCs w:val="22"/>
        </w:rPr>
        <w:t>, en raison d’urgences, un moment d’échange sur le travail en cours,</w:t>
      </w:r>
    </w:p>
    <w:p w:rsidR="00B717F5" w:rsidRDefault="00DF5F45">
      <w:pPr>
        <w:autoSpaceDE w:val="0"/>
        <w:autoSpaceDN w:val="0"/>
        <w:adjustRightInd w:val="0"/>
        <w:jc w:val="both"/>
        <w:rPr>
          <w:i/>
          <w:iCs/>
          <w:szCs w:val="22"/>
        </w:rPr>
      </w:pPr>
      <w:r>
        <w:rPr>
          <w:i/>
          <w:iCs/>
          <w:szCs w:val="22"/>
        </w:rPr>
        <w:t xml:space="preserve">- ne pas rendre un rapport ou un compte rendu, en </w:t>
      </w:r>
      <w:r w:rsidRPr="00D20D25">
        <w:rPr>
          <w:b/>
          <w:i/>
          <w:iCs/>
          <w:szCs w:val="22"/>
        </w:rPr>
        <w:t>prétextant</w:t>
      </w:r>
      <w:r w:rsidRPr="00FC06CB">
        <w:rPr>
          <w:b/>
          <w:i/>
          <w:iCs/>
          <w:szCs w:val="22"/>
        </w:rPr>
        <w:t xml:space="preserve"> le manque de temps </w:t>
      </w:r>
      <w:r>
        <w:rPr>
          <w:i/>
          <w:iCs/>
          <w:szCs w:val="22"/>
        </w:rPr>
        <w:t>pour masquer les véritables raisons de cet « oubli ».</w:t>
      </w:r>
    </w:p>
    <w:p w:rsidR="00B717F5" w:rsidRDefault="00B717F5">
      <w:pPr>
        <w:autoSpaceDE w:val="0"/>
        <w:autoSpaceDN w:val="0"/>
        <w:adjustRightInd w:val="0"/>
        <w:jc w:val="both"/>
        <w:rPr>
          <w:i/>
          <w:iCs/>
          <w:szCs w:val="22"/>
        </w:rPr>
      </w:pPr>
    </w:p>
    <w:p w:rsidR="00B717F5" w:rsidRDefault="00DF5F45">
      <w:pPr>
        <w:autoSpaceDE w:val="0"/>
        <w:autoSpaceDN w:val="0"/>
        <w:adjustRightInd w:val="0"/>
        <w:jc w:val="both"/>
        <w:rPr>
          <w:szCs w:val="22"/>
        </w:rPr>
      </w:pPr>
      <w:r>
        <w:rPr>
          <w:szCs w:val="22"/>
        </w:rPr>
        <w:t>Peut-être avez-vous déjà remarqué ce genre d’attitudes, chez des collègues, des apprenants ou bien dans votre propre relation tutorale.</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Comme toutes les stratégies d'évitement, ces réactions quasi instinctives sont</w:t>
      </w:r>
      <w:r>
        <w:rPr>
          <w:b/>
          <w:bCs/>
          <w:szCs w:val="22"/>
        </w:rPr>
        <w:t>, pour la plupart, inconscientes.</w:t>
      </w:r>
      <w:r>
        <w:rPr>
          <w:szCs w:val="22"/>
        </w:rPr>
        <w:t xml:space="preserve"> Dans la relation tutorale, elles sont souvent liées à des difficultés de communication.</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Or sachez que :</w:t>
      </w:r>
    </w:p>
    <w:p w:rsidR="00B717F5" w:rsidRDefault="00DF5F45">
      <w:pPr>
        <w:autoSpaceDE w:val="0"/>
        <w:autoSpaceDN w:val="0"/>
        <w:adjustRightInd w:val="0"/>
        <w:jc w:val="both"/>
        <w:rPr>
          <w:szCs w:val="22"/>
        </w:rPr>
      </w:pPr>
      <w:r>
        <w:rPr>
          <w:szCs w:val="22"/>
        </w:rPr>
        <w:t xml:space="preserve">- bien communiquer est fondamental dans toute démarche d'intégration et, </w:t>
      </w:r>
      <w:r>
        <w:rPr>
          <w:i/>
          <w:iCs/>
          <w:szCs w:val="22"/>
        </w:rPr>
        <w:t xml:space="preserve">a fortiori, </w:t>
      </w:r>
      <w:r>
        <w:rPr>
          <w:szCs w:val="22"/>
        </w:rPr>
        <w:t>dans toute relation pédagogique,</w:t>
      </w:r>
    </w:p>
    <w:p w:rsidR="00B717F5" w:rsidRDefault="00DF5F45">
      <w:pPr>
        <w:autoSpaceDE w:val="0"/>
        <w:autoSpaceDN w:val="0"/>
        <w:adjustRightInd w:val="0"/>
        <w:jc w:val="both"/>
        <w:rPr>
          <w:szCs w:val="22"/>
        </w:rPr>
      </w:pPr>
      <w:r>
        <w:rPr>
          <w:szCs w:val="22"/>
        </w:rPr>
        <w:t>- contrairement aux idées reçues, même si l'être humain est par nature communiquant, l'art de la communication efficace se travaille et s'apprend.</w:t>
      </w: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E96218" w:rsidRDefault="00E96218">
      <w:pPr>
        <w:autoSpaceDE w:val="0"/>
        <w:autoSpaceDN w:val="0"/>
        <w:adjustRightInd w:val="0"/>
        <w:jc w:val="both"/>
        <w:rPr>
          <w:b/>
          <w:bCs/>
          <w:sz w:val="24"/>
        </w:rPr>
      </w:pPr>
    </w:p>
    <w:p w:rsidR="00E96218" w:rsidRDefault="00E96218">
      <w:pPr>
        <w:autoSpaceDE w:val="0"/>
        <w:autoSpaceDN w:val="0"/>
        <w:adjustRightInd w:val="0"/>
        <w:jc w:val="both"/>
        <w:rPr>
          <w:b/>
          <w:bCs/>
          <w:sz w:val="24"/>
        </w:rPr>
      </w:pPr>
    </w:p>
    <w:p w:rsidR="00E96218" w:rsidRDefault="00E96218">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DF5F45">
      <w:pPr>
        <w:shd w:val="clear" w:color="auto" w:fill="999999"/>
        <w:autoSpaceDE w:val="0"/>
        <w:autoSpaceDN w:val="0"/>
        <w:adjustRightInd w:val="0"/>
        <w:jc w:val="both"/>
        <w:rPr>
          <w:b/>
          <w:bCs/>
          <w:color w:val="FFFFFF"/>
          <w:sz w:val="24"/>
        </w:rPr>
      </w:pPr>
      <w:r>
        <w:rPr>
          <w:b/>
          <w:bCs/>
          <w:color w:val="FFFFFF"/>
          <w:sz w:val="24"/>
        </w:rPr>
        <w:lastRenderedPageBreak/>
        <w:t>2 - SAVOIR CE QUE VEUT DIRE « COMMUNIQUER »</w:t>
      </w:r>
    </w:p>
    <w:p w:rsidR="00B717F5" w:rsidRDefault="00B717F5">
      <w:pPr>
        <w:autoSpaceDE w:val="0"/>
        <w:autoSpaceDN w:val="0"/>
        <w:adjustRightInd w:val="0"/>
        <w:jc w:val="both"/>
        <w:rPr>
          <w:b/>
          <w:bCs/>
          <w:sz w:val="24"/>
        </w:rPr>
      </w:pPr>
    </w:p>
    <w:p w:rsidR="00B717F5" w:rsidRDefault="00DF5F45">
      <w:pPr>
        <w:autoSpaceDE w:val="0"/>
        <w:autoSpaceDN w:val="0"/>
        <w:adjustRightInd w:val="0"/>
        <w:jc w:val="both"/>
        <w:rPr>
          <w:szCs w:val="22"/>
        </w:rPr>
      </w:pPr>
      <w:r>
        <w:rPr>
          <w:szCs w:val="22"/>
        </w:rPr>
        <w:t>Une communication efficace implique, dans un premier temps, de distinguer "informer" et "communiquer". Informer, c'est-à-dire transmettre un message, n'est qu'une partie de la communication.</w:t>
      </w: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DF5F45">
      <w:pPr>
        <w:pStyle w:val="Titre7"/>
      </w:pPr>
      <w:r>
        <w:t>INFORMER</w:t>
      </w:r>
    </w:p>
    <w:p w:rsidR="00B717F5" w:rsidRDefault="00E96218">
      <w:pPr>
        <w:autoSpaceDE w:val="0"/>
        <w:autoSpaceDN w:val="0"/>
        <w:adjustRightInd w:val="0"/>
        <w:jc w:val="center"/>
        <w:rPr>
          <w:szCs w:val="22"/>
        </w:rPr>
      </w:pPr>
      <w:r>
        <w:rPr>
          <w:noProof/>
          <w:sz w:val="20"/>
          <w:szCs w:val="22"/>
        </w:rPr>
        <mc:AlternateContent>
          <mc:Choice Requires="wps">
            <w:drawing>
              <wp:anchor distT="0" distB="0" distL="114300" distR="114300" simplePos="0" relativeHeight="251655168" behindDoc="0" locked="0" layoutInCell="1" allowOverlap="1">
                <wp:simplePos x="0" y="0"/>
                <wp:positionH relativeFrom="column">
                  <wp:posOffset>4572000</wp:posOffset>
                </wp:positionH>
                <wp:positionV relativeFrom="paragraph">
                  <wp:posOffset>142240</wp:posOffset>
                </wp:positionV>
                <wp:extent cx="1143000" cy="342900"/>
                <wp:effectExtent l="13970" t="5080" r="5080" b="13970"/>
                <wp:wrapNone/>
                <wp:docPr id="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717F5" w:rsidRDefault="00DF5F45">
                            <w:r>
                              <w:t>Récepteur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5in;margin-top:11.2pt;width:90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">
                <v:textbox>
                  <w:txbxContent>
                    <w:p w:rsidR="00B717F5" w:rsidRDefault="00DF5F45">
                      <w:r>
                        <w:t>Récepteur</w:t>
                      </w:r>
                    </w:p>
                  </w:txbxContent>
                </v:textbox>
              </v:shape>
            </w:pict>
          </mc:Fallback>
        </mc:AlternateContent>
      </w:r>
      <w:r>
        <w:rPr>
          <w:noProof/>
          <w:sz w:val="20"/>
          <w:szCs w:val="22"/>
        </w:rPr>
        <mc:AlternateContent>
          <mc:Choice Requires="wps">
            <w:drawing>
              <wp:anchor distT="0" distB="0" distL="114300" distR="114300" simplePos="0" relativeHeight="251654144" behindDoc="0" locked="0" layoutInCell="1" allowOverlap="1">
                <wp:simplePos x="0" y="0"/>
                <wp:positionH relativeFrom="column">
                  <wp:posOffset>0</wp:posOffset>
                </wp:positionH>
                <wp:positionV relativeFrom="paragraph">
                  <wp:posOffset>142240</wp:posOffset>
                </wp:positionV>
                <wp:extent cx="1143000" cy="342900"/>
                <wp:effectExtent l="13970" t="5080" r="5080" b="1397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717F5" w:rsidRDefault="00DF5F45">
                            <w:r>
                              <w:t>Emetteur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0;margin-top:11.2pt;width:90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">
                <v:textbox>
                  <w:txbxContent>
                    <w:p w:rsidR="00B717F5" w:rsidRDefault="00DF5F45">
                      <w:r>
                        <w:t>Emetteur</w:t>
                      </w:r>
                    </w:p>
                  </w:txbxContent>
                </v:textbox>
              </v:shape>
            </w:pict>
          </mc:Fallback>
        </mc:AlternateContent>
      </w:r>
      <w:r w:rsidR="00DF5F45">
        <w:rPr>
          <w:szCs w:val="22"/>
        </w:rPr>
        <w:t>Emission de message</w:t>
      </w:r>
    </w:p>
    <w:p w:rsidR="00B717F5" w:rsidRDefault="00E96218">
      <w:pPr>
        <w:autoSpaceDE w:val="0"/>
        <w:autoSpaceDN w:val="0"/>
        <w:adjustRightInd w:val="0"/>
        <w:jc w:val="both"/>
        <w:rPr>
          <w:szCs w:val="22"/>
        </w:rPr>
      </w:pPr>
      <w:r>
        <w:rPr>
          <w:noProof/>
          <w:sz w:val="20"/>
          <w:szCs w:val="22"/>
        </w:rPr>
        <mc:AlternateContent>
          <mc:Choice Requires="wps">
            <w:drawing>
              <wp:anchor distT="0" distB="0" distL="114300" distR="114300" simplePos="0" relativeHeight="251656192" behindDoc="0" locked="0" layoutInCell="1" allowOverlap="1">
                <wp:simplePos x="0" y="0"/>
                <wp:positionH relativeFrom="column">
                  <wp:posOffset>1257300</wp:posOffset>
                </wp:positionH>
                <wp:positionV relativeFrom="paragraph">
                  <wp:posOffset>142240</wp:posOffset>
                </wp:positionV>
                <wp:extent cx="3314700" cy="0"/>
                <wp:effectExtent l="13970" t="52705" r="14605" b="61595"/>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A89BA"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2pt" to="5in,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JkGKAIAAEs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">
                <v:stroke endarrow="block"/>
              </v:line>
            </w:pict>
          </mc:Fallback>
        </mc:AlternateContent>
      </w: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DF5F45">
      <w:pPr>
        <w:pStyle w:val="Titre7"/>
      </w:pPr>
      <w:r>
        <w:t>COMMUNIQUER</w:t>
      </w:r>
    </w:p>
    <w:p w:rsidR="00B717F5" w:rsidRDefault="00DF5F45">
      <w:pPr>
        <w:autoSpaceDE w:val="0"/>
        <w:autoSpaceDN w:val="0"/>
        <w:adjustRightInd w:val="0"/>
        <w:jc w:val="center"/>
        <w:rPr>
          <w:szCs w:val="22"/>
        </w:rPr>
      </w:pPr>
      <w:r>
        <w:rPr>
          <w:szCs w:val="22"/>
        </w:rPr>
        <w:t>Emission de message</w:t>
      </w:r>
    </w:p>
    <w:p w:rsidR="00B717F5" w:rsidRDefault="00E96218">
      <w:pPr>
        <w:autoSpaceDE w:val="0"/>
        <w:autoSpaceDN w:val="0"/>
        <w:adjustRightInd w:val="0"/>
        <w:jc w:val="both"/>
        <w:rPr>
          <w:szCs w:val="22"/>
        </w:rPr>
      </w:pPr>
      <w:r>
        <w:rPr>
          <w:noProof/>
          <w:sz w:val="20"/>
          <w:szCs w:val="22"/>
        </w:rPr>
        <mc:AlternateContent>
          <mc:Choice Requires="wps">
            <w:drawing>
              <wp:anchor distT="0" distB="0" distL="114300" distR="114300" simplePos="0" relativeHeight="251658240" behindDoc="0" locked="0" layoutInCell="1" allowOverlap="1">
                <wp:simplePos x="0" y="0"/>
                <wp:positionH relativeFrom="column">
                  <wp:posOffset>4572000</wp:posOffset>
                </wp:positionH>
                <wp:positionV relativeFrom="paragraph">
                  <wp:posOffset>29210</wp:posOffset>
                </wp:positionV>
                <wp:extent cx="1143000" cy="342900"/>
                <wp:effectExtent l="13970" t="5080" r="5080" b="1397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717F5" w:rsidRDefault="00DF5F45">
                            <w:r>
                              <w:t>Récepteur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5in;margin-top:2.3pt;width:9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">
                <v:textbox>
                  <w:txbxContent>
                    <w:p w:rsidR="00B717F5" w:rsidRDefault="00DF5F45">
                      <w:r>
                        <w:t>Récepteur</w:t>
                      </w:r>
                    </w:p>
                  </w:txbxContent>
                </v:textbox>
              </v:shape>
            </w:pict>
          </mc:Fallback>
        </mc:AlternateContent>
      </w:r>
      <w:r>
        <w:rPr>
          <w:noProof/>
          <w:sz w:val="20"/>
          <w:szCs w:val="22"/>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143510</wp:posOffset>
                </wp:positionV>
                <wp:extent cx="3314700" cy="0"/>
                <wp:effectExtent l="13970" t="52705" r="14605" b="6159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CD75A" id="Line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3pt" to="5in,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CnW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">
                <v:stroke endarrow="block"/>
              </v:line>
            </w:pict>
          </mc:Fallback>
        </mc:AlternateContent>
      </w:r>
      <w:r>
        <w:rPr>
          <w:noProof/>
          <w:sz w:val="20"/>
          <w:szCs w:val="22"/>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29210</wp:posOffset>
                </wp:positionV>
                <wp:extent cx="1143000" cy="342900"/>
                <wp:effectExtent l="13970" t="5080" r="5080" b="1397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717F5" w:rsidRDefault="00DF5F45">
                            <w:r>
                              <w:t>Emetteur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0;margin-top:2.3pt;width:9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">
                <v:textbox>
                  <w:txbxContent>
                    <w:p w:rsidR="00B717F5" w:rsidRDefault="00DF5F45">
                      <w:r>
                        <w:t>Emetteur</w:t>
                      </w:r>
                    </w:p>
                  </w:txbxContent>
                </v:textbox>
              </v:shape>
            </w:pict>
          </mc:Fallback>
        </mc:AlternateContent>
      </w:r>
    </w:p>
    <w:p w:rsidR="00B717F5" w:rsidRDefault="00E96218">
      <w:pPr>
        <w:autoSpaceDE w:val="0"/>
        <w:autoSpaceDN w:val="0"/>
        <w:adjustRightInd w:val="0"/>
        <w:jc w:val="both"/>
        <w:rPr>
          <w:szCs w:val="22"/>
        </w:rPr>
      </w:pPr>
      <w:r>
        <w:rPr>
          <w:noProof/>
          <w:sz w:val="20"/>
          <w:szCs w:val="22"/>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143510</wp:posOffset>
                </wp:positionV>
                <wp:extent cx="3200400" cy="0"/>
                <wp:effectExtent l="23495" t="52705" r="5080" b="61595"/>
                <wp:wrapNone/>
                <wp:docPr id="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0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C5800" id="Line 1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3pt" to="35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">
                <v:stroke endarrow="block"/>
              </v:line>
            </w:pict>
          </mc:Fallback>
        </mc:AlternateContent>
      </w:r>
    </w:p>
    <w:p w:rsidR="00B717F5" w:rsidRDefault="00B717F5">
      <w:pPr>
        <w:autoSpaceDE w:val="0"/>
        <w:autoSpaceDN w:val="0"/>
        <w:adjustRightInd w:val="0"/>
        <w:jc w:val="both"/>
        <w:rPr>
          <w:szCs w:val="22"/>
        </w:rPr>
      </w:pPr>
    </w:p>
    <w:p w:rsidR="00B717F5" w:rsidRDefault="00DF5F45">
      <w:pPr>
        <w:autoSpaceDE w:val="0"/>
        <w:autoSpaceDN w:val="0"/>
        <w:adjustRightInd w:val="0"/>
        <w:jc w:val="center"/>
        <w:rPr>
          <w:szCs w:val="22"/>
        </w:rPr>
      </w:pPr>
      <w:r>
        <w:rPr>
          <w:szCs w:val="22"/>
        </w:rPr>
        <w:t>« FEED BACK »</w:t>
      </w:r>
    </w:p>
    <w:p w:rsidR="00B717F5" w:rsidRDefault="00DF5F45">
      <w:pPr>
        <w:autoSpaceDE w:val="0"/>
        <w:autoSpaceDN w:val="0"/>
        <w:adjustRightInd w:val="0"/>
        <w:jc w:val="center"/>
        <w:rPr>
          <w:szCs w:val="22"/>
        </w:rPr>
      </w:pPr>
      <w:r>
        <w:rPr>
          <w:szCs w:val="22"/>
        </w:rPr>
        <w:t>Emission d’un message en retour</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Communiquer, c'est :</w:t>
      </w:r>
    </w:p>
    <w:p w:rsidR="00B717F5" w:rsidRDefault="00DF5F45">
      <w:pPr>
        <w:autoSpaceDE w:val="0"/>
        <w:autoSpaceDN w:val="0"/>
        <w:adjustRightInd w:val="0"/>
        <w:jc w:val="both"/>
        <w:rPr>
          <w:szCs w:val="22"/>
        </w:rPr>
      </w:pPr>
      <w:r>
        <w:rPr>
          <w:szCs w:val="22"/>
        </w:rPr>
        <w:t>- faire entendre son message,</w:t>
      </w:r>
    </w:p>
    <w:p w:rsidR="00B717F5" w:rsidRDefault="00DF5F45">
      <w:pPr>
        <w:autoSpaceDE w:val="0"/>
        <w:autoSpaceDN w:val="0"/>
        <w:adjustRightInd w:val="0"/>
        <w:jc w:val="both"/>
        <w:rPr>
          <w:szCs w:val="22"/>
        </w:rPr>
      </w:pPr>
      <w:r>
        <w:rPr>
          <w:szCs w:val="22"/>
        </w:rPr>
        <w:t>- s'assurer qu'il a été compris,</w:t>
      </w:r>
    </w:p>
    <w:p w:rsidR="00B717F5" w:rsidRDefault="00DF5F45">
      <w:pPr>
        <w:autoSpaceDE w:val="0"/>
        <w:autoSpaceDN w:val="0"/>
        <w:adjustRightInd w:val="0"/>
        <w:jc w:val="both"/>
        <w:rPr>
          <w:szCs w:val="22"/>
        </w:rPr>
      </w:pPr>
      <w:r>
        <w:rPr>
          <w:szCs w:val="22"/>
        </w:rPr>
        <w:t>- échanger avec son interlocuteur sur l'information transmise.</w:t>
      </w:r>
    </w:p>
    <w:p w:rsidR="00FC06CB" w:rsidRPr="00FC06CB" w:rsidRDefault="00FC06CB">
      <w:pPr>
        <w:autoSpaceDE w:val="0"/>
        <w:autoSpaceDN w:val="0"/>
        <w:adjustRightInd w:val="0"/>
        <w:jc w:val="both"/>
        <w:rPr>
          <w:b/>
          <w:szCs w:val="22"/>
        </w:rPr>
      </w:pPr>
      <w:r w:rsidRPr="00FC06CB">
        <w:rPr>
          <w:b/>
          <w:szCs w:val="22"/>
        </w:rPr>
        <w:t>ATTENTION aux parasites susceptibles de brouiller le message</w:t>
      </w:r>
      <w:r>
        <w:rPr>
          <w:b/>
          <w:szCs w:val="22"/>
        </w:rPr>
        <w:t xml:space="preserve"> !</w:t>
      </w:r>
    </w:p>
    <w:p w:rsidR="00B717F5" w:rsidRDefault="00B717F5">
      <w:pPr>
        <w:autoSpaceDE w:val="0"/>
        <w:autoSpaceDN w:val="0"/>
        <w:adjustRightInd w:val="0"/>
        <w:jc w:val="both"/>
        <w:rPr>
          <w:szCs w:val="22"/>
        </w:rPr>
      </w:pPr>
    </w:p>
    <w:p w:rsidR="00B717F5" w:rsidRDefault="00DF5F45">
      <w:pPr>
        <w:shd w:val="clear" w:color="auto" w:fill="999999"/>
        <w:autoSpaceDE w:val="0"/>
        <w:autoSpaceDN w:val="0"/>
        <w:adjustRightInd w:val="0"/>
        <w:jc w:val="both"/>
        <w:rPr>
          <w:b/>
          <w:bCs/>
          <w:color w:val="FFFFFF"/>
          <w:sz w:val="24"/>
        </w:rPr>
      </w:pPr>
      <w:r>
        <w:rPr>
          <w:b/>
          <w:bCs/>
          <w:color w:val="FFFFFF"/>
          <w:sz w:val="24"/>
        </w:rPr>
        <w:t>3 - IDENTIFIER LE MESSAGE A TRANSMETTRE</w:t>
      </w:r>
    </w:p>
    <w:p w:rsidR="00B717F5" w:rsidRDefault="00B717F5">
      <w:pPr>
        <w:autoSpaceDE w:val="0"/>
        <w:autoSpaceDN w:val="0"/>
        <w:adjustRightInd w:val="0"/>
        <w:jc w:val="both"/>
        <w:rPr>
          <w:b/>
          <w:bCs/>
          <w:sz w:val="19"/>
          <w:szCs w:val="19"/>
        </w:rPr>
      </w:pPr>
    </w:p>
    <w:p w:rsidR="00B717F5" w:rsidRDefault="00DF5F45">
      <w:pPr>
        <w:autoSpaceDE w:val="0"/>
        <w:autoSpaceDN w:val="0"/>
        <w:adjustRightInd w:val="0"/>
        <w:jc w:val="both"/>
        <w:rPr>
          <w:szCs w:val="22"/>
        </w:rPr>
      </w:pPr>
      <w:r>
        <w:rPr>
          <w:szCs w:val="22"/>
        </w:rPr>
        <w:t xml:space="preserve">Pour communiquer, il faut </w:t>
      </w:r>
      <w:r w:rsidRPr="00D20D25">
        <w:rPr>
          <w:b/>
          <w:szCs w:val="22"/>
        </w:rPr>
        <w:t>avoir quelque chose à dire</w:t>
      </w:r>
      <w:r>
        <w:rPr>
          <w:szCs w:val="22"/>
        </w:rPr>
        <w:t xml:space="preserve">. Ce constat vous semble certainement évident. On remarque pourtant que bien des blocages de communication viennent de </w:t>
      </w:r>
      <w:r w:rsidRPr="00D20D25">
        <w:rPr>
          <w:b/>
          <w:szCs w:val="22"/>
        </w:rPr>
        <w:t>l'absence de message</w:t>
      </w:r>
      <w:r>
        <w:rPr>
          <w:szCs w:val="22"/>
        </w:rPr>
        <w:t>. Cela ne signifie pas que les interlocuteurs n'ont rien à se dire, mais simplement qu'ils ne savent pas sélectionner l'information à transmettre.</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 xml:space="preserve">Par exemple, ne sachant pas précisément quel est leur rôle, il arrive que certains tuteurs aient des difficultés à se positionner et à aborder sereinement la relation avec l'apprenant. Ils ne savent </w:t>
      </w:r>
      <w:r w:rsidR="0006611C">
        <w:rPr>
          <w:szCs w:val="22"/>
        </w:rPr>
        <w:t>pas quoi lui dire, quoi lui faire</w:t>
      </w:r>
      <w:r>
        <w:rPr>
          <w:szCs w:val="22"/>
        </w:rPr>
        <w:t xml:space="preserve"> faire, par où commencer ou encore comment se comporter à son égard.</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Leur première réaction dans ce cas peut être la fuite, plus ou moins masquée, avec toutes les "stratégies d'évitement" que cela suppose.</w:t>
      </w:r>
    </w:p>
    <w:p w:rsidR="00B717F5" w:rsidRDefault="00B717F5">
      <w:pPr>
        <w:autoSpaceDE w:val="0"/>
        <w:autoSpaceDN w:val="0"/>
        <w:adjustRightInd w:val="0"/>
        <w:jc w:val="both"/>
        <w:rPr>
          <w:szCs w:val="22"/>
        </w:rPr>
      </w:pPr>
    </w:p>
    <w:p w:rsidR="00B717F5" w:rsidRPr="004A37A4" w:rsidRDefault="00DF5F45">
      <w:pPr>
        <w:autoSpaceDE w:val="0"/>
        <w:autoSpaceDN w:val="0"/>
        <w:adjustRightInd w:val="0"/>
        <w:jc w:val="both"/>
        <w:rPr>
          <w:b/>
          <w:szCs w:val="22"/>
        </w:rPr>
      </w:pPr>
      <w:r w:rsidRPr="004A37A4">
        <w:rPr>
          <w:b/>
          <w:szCs w:val="22"/>
        </w:rPr>
        <w:t>Pour ne pas perdre le fil de la relation avec l'apprenant, sachez donc précisément ce que vous avez à faire ensemble, ce que vous attendez de lui et les attentes que vous êtes en mesure de satisfaire à son égard.</w:t>
      </w:r>
    </w:p>
    <w:p w:rsidR="00B717F5" w:rsidRDefault="00B717F5">
      <w:pPr>
        <w:autoSpaceDE w:val="0"/>
        <w:autoSpaceDN w:val="0"/>
        <w:adjustRightInd w:val="0"/>
        <w:jc w:val="both"/>
        <w:rPr>
          <w:sz w:val="16"/>
          <w:szCs w:val="16"/>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B717F5">
      <w:pPr>
        <w:autoSpaceDE w:val="0"/>
        <w:autoSpaceDN w:val="0"/>
        <w:adjustRightInd w:val="0"/>
        <w:jc w:val="both"/>
        <w:rPr>
          <w:b/>
          <w:bCs/>
          <w:sz w:val="24"/>
        </w:rPr>
      </w:pPr>
    </w:p>
    <w:p w:rsidR="00B717F5" w:rsidRDefault="00DF5F45">
      <w:pPr>
        <w:shd w:val="clear" w:color="auto" w:fill="999999"/>
        <w:autoSpaceDE w:val="0"/>
        <w:autoSpaceDN w:val="0"/>
        <w:adjustRightInd w:val="0"/>
        <w:jc w:val="both"/>
        <w:rPr>
          <w:b/>
          <w:bCs/>
          <w:color w:val="FFFFFF"/>
          <w:sz w:val="24"/>
        </w:rPr>
      </w:pPr>
      <w:r>
        <w:rPr>
          <w:b/>
          <w:bCs/>
          <w:color w:val="FFFFFF"/>
          <w:sz w:val="24"/>
        </w:rPr>
        <w:lastRenderedPageBreak/>
        <w:t>4 - PRATIQUER L’ECOUTE ACTIVE</w:t>
      </w:r>
    </w:p>
    <w:p w:rsidR="00B717F5" w:rsidRDefault="00B717F5">
      <w:pPr>
        <w:autoSpaceDE w:val="0"/>
        <w:autoSpaceDN w:val="0"/>
        <w:adjustRightInd w:val="0"/>
        <w:jc w:val="both"/>
        <w:rPr>
          <w:b/>
          <w:bCs/>
          <w:sz w:val="19"/>
          <w:szCs w:val="19"/>
        </w:rPr>
      </w:pPr>
    </w:p>
    <w:p w:rsidR="00B717F5" w:rsidRDefault="00DF5F45">
      <w:pPr>
        <w:numPr>
          <w:ilvl w:val="0"/>
          <w:numId w:val="4"/>
        </w:numPr>
        <w:autoSpaceDE w:val="0"/>
        <w:autoSpaceDN w:val="0"/>
        <w:adjustRightInd w:val="0"/>
        <w:jc w:val="both"/>
        <w:rPr>
          <w:b/>
          <w:bCs/>
          <w:szCs w:val="22"/>
        </w:rPr>
      </w:pPr>
      <w:r>
        <w:rPr>
          <w:b/>
          <w:bCs/>
          <w:szCs w:val="22"/>
        </w:rPr>
        <w:t>L'art de l’écoute</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sidRPr="009A7F0D">
        <w:rPr>
          <w:b/>
          <w:szCs w:val="22"/>
        </w:rPr>
        <w:t>Ecouter réellement n'est ni spontané, ni facile</w:t>
      </w:r>
      <w:r>
        <w:rPr>
          <w:szCs w:val="22"/>
        </w:rPr>
        <w:t>. Si entendre est un processus naturel, écouter provient d'une volonté délibérée et demande un effort.</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Vous pouvez repérer les signes instantanés de l'écoute :</w:t>
      </w:r>
    </w:p>
    <w:p w:rsidR="00B717F5" w:rsidRDefault="00B717F5">
      <w:pPr>
        <w:autoSpaceDE w:val="0"/>
        <w:autoSpaceDN w:val="0"/>
        <w:adjustRightInd w:val="0"/>
        <w:jc w:val="both"/>
        <w:rPr>
          <w:szCs w:val="22"/>
        </w:rPr>
      </w:pPr>
    </w:p>
    <w:p w:rsidR="00B717F5" w:rsidRPr="009A7F0D" w:rsidRDefault="00DF5F45">
      <w:pPr>
        <w:autoSpaceDE w:val="0"/>
        <w:autoSpaceDN w:val="0"/>
        <w:adjustRightInd w:val="0"/>
        <w:jc w:val="both"/>
        <w:rPr>
          <w:b/>
          <w:szCs w:val="22"/>
          <w:u w:val="single"/>
        </w:rPr>
      </w:pPr>
      <w:r>
        <w:rPr>
          <w:szCs w:val="22"/>
          <w:u w:val="single"/>
        </w:rPr>
        <w:t>L'autre se sent écouté lorsque :</w:t>
      </w:r>
      <w:r>
        <w:rPr>
          <w:szCs w:val="22"/>
        </w:rPr>
        <w:t xml:space="preserve"> </w:t>
      </w:r>
      <w:r>
        <w:rPr>
          <w:szCs w:val="22"/>
        </w:rPr>
        <w:tab/>
      </w:r>
      <w:r>
        <w:rPr>
          <w:szCs w:val="22"/>
        </w:rPr>
        <w:tab/>
      </w:r>
      <w:r>
        <w:rPr>
          <w:szCs w:val="22"/>
        </w:rPr>
        <w:tab/>
      </w:r>
      <w:r>
        <w:rPr>
          <w:szCs w:val="22"/>
        </w:rPr>
        <w:tab/>
      </w:r>
      <w:r w:rsidRPr="009A7F0D">
        <w:rPr>
          <w:b/>
          <w:szCs w:val="22"/>
          <w:u w:val="single"/>
        </w:rPr>
        <w:t>Je sais que j'écoute lorsque :</w:t>
      </w:r>
    </w:p>
    <w:p w:rsidR="00B717F5" w:rsidRDefault="00B717F5">
      <w:pPr>
        <w:autoSpaceDE w:val="0"/>
        <w:autoSpaceDN w:val="0"/>
        <w:adjustRightInd w:val="0"/>
        <w:jc w:val="both"/>
        <w:rPr>
          <w:szCs w:val="22"/>
        </w:rPr>
      </w:pPr>
    </w:p>
    <w:p w:rsidR="00B717F5" w:rsidRPr="009A7F0D" w:rsidRDefault="00E96218">
      <w:pPr>
        <w:autoSpaceDE w:val="0"/>
        <w:autoSpaceDN w:val="0"/>
        <w:adjustRightInd w:val="0"/>
        <w:ind w:left="5664" w:hanging="5664"/>
        <w:jc w:val="both"/>
        <w:rPr>
          <w:b/>
          <w:szCs w:val="22"/>
        </w:rPr>
      </w:pPr>
      <w:r>
        <w:rPr>
          <w:noProof/>
          <w:sz w:val="20"/>
          <w:szCs w:val="22"/>
        </w:rPr>
        <mc:AlternateContent>
          <mc:Choice Requires="wps">
            <w:drawing>
              <wp:anchor distT="0" distB="0" distL="114300" distR="114300" simplePos="0" relativeHeight="251661312" behindDoc="0" locked="0" layoutInCell="1" allowOverlap="1">
                <wp:simplePos x="0" y="0"/>
                <wp:positionH relativeFrom="column">
                  <wp:posOffset>3200400</wp:posOffset>
                </wp:positionH>
                <wp:positionV relativeFrom="paragraph">
                  <wp:posOffset>108585</wp:posOffset>
                </wp:positionV>
                <wp:extent cx="342900" cy="0"/>
                <wp:effectExtent l="13970" t="55880" r="14605" b="58420"/>
                <wp:wrapNone/>
                <wp:docPr id="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304D0" id="Line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8.55pt" to="279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5dKAIAAEo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">
                <v:stroke endarrow="block"/>
              </v:line>
            </w:pict>
          </mc:Fallback>
        </mc:AlternateContent>
      </w:r>
      <w:r w:rsidR="00DF5F45">
        <w:rPr>
          <w:szCs w:val="22"/>
        </w:rPr>
        <w:t>il peut parler sans être interrompu je me tais</w:t>
      </w:r>
      <w:r w:rsidR="00DF5F45">
        <w:rPr>
          <w:szCs w:val="22"/>
        </w:rPr>
        <w:tab/>
      </w:r>
      <w:r w:rsidR="00DF5F45" w:rsidRPr="009A7F0D">
        <w:rPr>
          <w:b/>
          <w:szCs w:val="22"/>
        </w:rPr>
        <w:t>il a le temps de s'exprimer je respecte ses silences</w:t>
      </w:r>
    </w:p>
    <w:p w:rsidR="00B717F5" w:rsidRDefault="00B717F5">
      <w:pPr>
        <w:autoSpaceDE w:val="0"/>
        <w:autoSpaceDN w:val="0"/>
        <w:adjustRightInd w:val="0"/>
        <w:ind w:left="5664" w:hanging="5664"/>
        <w:jc w:val="both"/>
        <w:rPr>
          <w:szCs w:val="22"/>
        </w:rPr>
      </w:pPr>
    </w:p>
    <w:p w:rsidR="00B717F5" w:rsidRPr="009A7F0D" w:rsidRDefault="00E96218">
      <w:pPr>
        <w:pStyle w:val="Retraitcorpsdetexte"/>
        <w:rPr>
          <w:b/>
        </w:rPr>
      </w:pPr>
      <w:r>
        <w:rPr>
          <w:noProof/>
          <w:sz w:val="20"/>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52070</wp:posOffset>
                </wp:positionV>
                <wp:extent cx="342900" cy="0"/>
                <wp:effectExtent l="13970" t="55880" r="14605" b="58420"/>
                <wp:wrapNone/>
                <wp:docPr id="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794E6" id="Line 1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1pt" to="27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HdKAIAAEo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">
                <v:stroke endarrow="block"/>
              </v:line>
            </w:pict>
          </mc:Fallback>
        </mc:AlternateContent>
      </w:r>
      <w:r w:rsidR="00DF5F45">
        <w:t xml:space="preserve">il constate que l'on est attentif à lui </w:t>
      </w:r>
      <w:r w:rsidR="00DF5F45">
        <w:tab/>
      </w:r>
      <w:r w:rsidR="00DF5F45" w:rsidRPr="009A7F0D">
        <w:rPr>
          <w:b/>
        </w:rPr>
        <w:t>je le regarde et suis tourné vers lui</w:t>
      </w:r>
    </w:p>
    <w:p w:rsidR="00B717F5" w:rsidRDefault="00B717F5">
      <w:pPr>
        <w:autoSpaceDE w:val="0"/>
        <w:autoSpaceDN w:val="0"/>
        <w:adjustRightInd w:val="0"/>
        <w:ind w:left="5670" w:hanging="5670"/>
        <w:jc w:val="both"/>
        <w:rPr>
          <w:szCs w:val="22"/>
        </w:rPr>
      </w:pPr>
    </w:p>
    <w:p w:rsidR="00B717F5" w:rsidRPr="009A7F0D" w:rsidRDefault="00E96218">
      <w:pPr>
        <w:pStyle w:val="Retraitcorpsdetexte2"/>
        <w:rPr>
          <w:b/>
        </w:rPr>
      </w:pPr>
      <w:r>
        <w:rPr>
          <w:noProof/>
          <w:sz w:val="20"/>
        </w:rP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109220</wp:posOffset>
                </wp:positionV>
                <wp:extent cx="342900" cy="0"/>
                <wp:effectExtent l="13970" t="55245" r="14605" b="59055"/>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37D92" id="Line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8.6pt" to="279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8PNKAIAAEo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">
                <v:stroke endarrow="block"/>
              </v:line>
            </w:pict>
          </mc:Fallback>
        </mc:AlternateContent>
      </w:r>
      <w:r w:rsidR="00DF5F45">
        <w:t xml:space="preserve">il a l'impression d'être reconnu et compris </w:t>
      </w:r>
      <w:r w:rsidR="00DF5F45">
        <w:tab/>
      </w:r>
      <w:r w:rsidR="00DF5F45" w:rsidRPr="009A7F0D">
        <w:rPr>
          <w:b/>
        </w:rPr>
        <w:t>j'acquiesce, par des gestes ou des expressions comme "Oui", "Hum", "Je vois…"</w:t>
      </w:r>
    </w:p>
    <w:p w:rsidR="00B717F5" w:rsidRDefault="00B717F5">
      <w:pPr>
        <w:autoSpaceDE w:val="0"/>
        <w:autoSpaceDN w:val="0"/>
        <w:adjustRightInd w:val="0"/>
        <w:ind w:left="5664" w:hanging="5664"/>
        <w:jc w:val="both"/>
        <w:rPr>
          <w:szCs w:val="22"/>
        </w:rPr>
      </w:pPr>
    </w:p>
    <w:p w:rsidR="00B717F5" w:rsidRDefault="00DF5F45">
      <w:pPr>
        <w:autoSpaceDE w:val="0"/>
        <w:autoSpaceDN w:val="0"/>
        <w:adjustRightInd w:val="0"/>
        <w:jc w:val="both"/>
        <w:rPr>
          <w:szCs w:val="22"/>
        </w:rPr>
      </w:pPr>
      <w:r>
        <w:rPr>
          <w:szCs w:val="22"/>
        </w:rPr>
        <w:t>Lorsque quelqu'un est préoccupé ou en colère, très spontanément nous occultons cette situation et intervenons en proposant nos solutions.</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Ceci a souvent pour effet de :</w:t>
      </w:r>
    </w:p>
    <w:p w:rsidR="00B717F5" w:rsidRDefault="00DF5F45">
      <w:pPr>
        <w:numPr>
          <w:ilvl w:val="0"/>
          <w:numId w:val="5"/>
        </w:numPr>
        <w:autoSpaceDE w:val="0"/>
        <w:autoSpaceDN w:val="0"/>
        <w:adjustRightInd w:val="0"/>
        <w:jc w:val="both"/>
        <w:rPr>
          <w:szCs w:val="22"/>
        </w:rPr>
      </w:pPr>
      <w:r>
        <w:rPr>
          <w:szCs w:val="22"/>
        </w:rPr>
        <w:t>bloquer davantage l'interlocuteur,</w:t>
      </w:r>
    </w:p>
    <w:p w:rsidR="00B717F5" w:rsidRDefault="00DF5F45">
      <w:pPr>
        <w:numPr>
          <w:ilvl w:val="0"/>
          <w:numId w:val="5"/>
        </w:numPr>
        <w:autoSpaceDE w:val="0"/>
        <w:autoSpaceDN w:val="0"/>
        <w:adjustRightInd w:val="0"/>
        <w:jc w:val="both"/>
        <w:rPr>
          <w:szCs w:val="22"/>
        </w:rPr>
      </w:pPr>
      <w:r>
        <w:rPr>
          <w:szCs w:val="22"/>
        </w:rPr>
        <w:t>lui faire refuser toute solution extérieure,</w:t>
      </w:r>
    </w:p>
    <w:p w:rsidR="00B717F5" w:rsidRDefault="00DF5F45">
      <w:pPr>
        <w:numPr>
          <w:ilvl w:val="0"/>
          <w:numId w:val="5"/>
        </w:numPr>
        <w:autoSpaceDE w:val="0"/>
        <w:autoSpaceDN w:val="0"/>
        <w:adjustRightInd w:val="0"/>
        <w:jc w:val="both"/>
        <w:rPr>
          <w:szCs w:val="22"/>
        </w:rPr>
      </w:pPr>
      <w:r>
        <w:rPr>
          <w:szCs w:val="22"/>
        </w:rPr>
        <w:t>l'empêcher d'être acteur dans la recherche de solutions.</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sidRPr="009A7F0D">
        <w:rPr>
          <w:b/>
          <w:szCs w:val="22"/>
        </w:rPr>
        <w:t xml:space="preserve">L'écoute active se centre sur ce que vit et ressent l'interlocuteur sans le juger ni le conseiller. </w:t>
      </w:r>
      <w:r>
        <w:rPr>
          <w:szCs w:val="22"/>
        </w:rPr>
        <w:t xml:space="preserve">C'est une technique qui doit amener l'autre à s'ouvrir et à exprimer en toute </w:t>
      </w:r>
      <w:r w:rsidRPr="009A7F0D">
        <w:rPr>
          <w:b/>
          <w:szCs w:val="22"/>
        </w:rPr>
        <w:t>confiance</w:t>
      </w:r>
      <w:r>
        <w:rPr>
          <w:szCs w:val="22"/>
        </w:rPr>
        <w:t xml:space="preserve"> les sentiments qu'il éprouve par rapport à la situation vécue. Ce travail d'écoute doit lui permettre d'identifier par lui-même ce qu'il souhaiterait et pourrait faire pour améliorer cette situation.</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L'écoute active est surtout utilisée pour :</w:t>
      </w:r>
    </w:p>
    <w:p w:rsidR="00B717F5" w:rsidRDefault="00DF5F45">
      <w:pPr>
        <w:numPr>
          <w:ilvl w:val="0"/>
          <w:numId w:val="6"/>
        </w:numPr>
        <w:autoSpaceDE w:val="0"/>
        <w:autoSpaceDN w:val="0"/>
        <w:adjustRightInd w:val="0"/>
        <w:jc w:val="both"/>
        <w:rPr>
          <w:szCs w:val="22"/>
        </w:rPr>
      </w:pPr>
      <w:r>
        <w:rPr>
          <w:szCs w:val="22"/>
        </w:rPr>
        <w:t>dénouer une situation de blocage,</w:t>
      </w:r>
    </w:p>
    <w:p w:rsidR="00B717F5" w:rsidRDefault="00DF5F45">
      <w:pPr>
        <w:numPr>
          <w:ilvl w:val="0"/>
          <w:numId w:val="6"/>
        </w:numPr>
        <w:autoSpaceDE w:val="0"/>
        <w:autoSpaceDN w:val="0"/>
        <w:adjustRightInd w:val="0"/>
        <w:jc w:val="both"/>
        <w:rPr>
          <w:szCs w:val="22"/>
        </w:rPr>
      </w:pPr>
      <w:r>
        <w:rPr>
          <w:szCs w:val="22"/>
        </w:rPr>
        <w:t>apaiser un interlocuteur sous le coup d'une émotion,</w:t>
      </w:r>
    </w:p>
    <w:p w:rsidR="00B717F5" w:rsidRDefault="00DF5F45">
      <w:pPr>
        <w:numPr>
          <w:ilvl w:val="0"/>
          <w:numId w:val="6"/>
        </w:numPr>
        <w:autoSpaceDE w:val="0"/>
        <w:autoSpaceDN w:val="0"/>
        <w:adjustRightInd w:val="0"/>
        <w:jc w:val="both"/>
        <w:rPr>
          <w:szCs w:val="22"/>
        </w:rPr>
      </w:pPr>
      <w:r>
        <w:rPr>
          <w:szCs w:val="22"/>
        </w:rPr>
        <w:t>capter son attention,</w:t>
      </w:r>
    </w:p>
    <w:p w:rsidR="00B717F5" w:rsidRDefault="00DF5F45">
      <w:pPr>
        <w:numPr>
          <w:ilvl w:val="0"/>
          <w:numId w:val="6"/>
        </w:numPr>
        <w:autoSpaceDE w:val="0"/>
        <w:autoSpaceDN w:val="0"/>
        <w:adjustRightInd w:val="0"/>
        <w:jc w:val="both"/>
        <w:rPr>
          <w:szCs w:val="22"/>
        </w:rPr>
      </w:pPr>
      <w:r>
        <w:rPr>
          <w:szCs w:val="22"/>
        </w:rPr>
        <w:t>entrer en relation avec lui,</w:t>
      </w:r>
    </w:p>
    <w:p w:rsidR="00B717F5" w:rsidRDefault="00DF5F45">
      <w:pPr>
        <w:autoSpaceDE w:val="0"/>
        <w:autoSpaceDN w:val="0"/>
        <w:adjustRightInd w:val="0"/>
        <w:jc w:val="both"/>
        <w:rPr>
          <w:szCs w:val="22"/>
        </w:rPr>
      </w:pPr>
      <w:r>
        <w:rPr>
          <w:szCs w:val="22"/>
        </w:rPr>
        <w:t>afin de rechercher des solutions communes.</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Vous pouvez donc vous inspirer des théories de l'écoute active pour mettre en place une relation de communication efficace.</w:t>
      </w: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DF5F45">
      <w:pPr>
        <w:numPr>
          <w:ilvl w:val="0"/>
          <w:numId w:val="8"/>
        </w:numPr>
        <w:autoSpaceDE w:val="0"/>
        <w:autoSpaceDN w:val="0"/>
        <w:adjustRightInd w:val="0"/>
        <w:jc w:val="both"/>
        <w:rPr>
          <w:b/>
          <w:bCs/>
          <w:szCs w:val="22"/>
        </w:rPr>
      </w:pPr>
      <w:r>
        <w:rPr>
          <w:b/>
          <w:bCs/>
          <w:szCs w:val="22"/>
        </w:rPr>
        <w:lastRenderedPageBreak/>
        <w:t>Les trois règles fondamentales de l’écoute active</w:t>
      </w:r>
    </w:p>
    <w:p w:rsidR="00B717F5" w:rsidRDefault="00B717F5">
      <w:pPr>
        <w:autoSpaceDE w:val="0"/>
        <w:autoSpaceDN w:val="0"/>
        <w:adjustRightInd w:val="0"/>
        <w:jc w:val="both"/>
        <w:rPr>
          <w:b/>
          <w:bCs/>
          <w:szCs w:val="22"/>
        </w:rPr>
      </w:pPr>
    </w:p>
    <w:p w:rsidR="00B717F5" w:rsidRDefault="00DF5F45">
      <w:pPr>
        <w:autoSpaceDE w:val="0"/>
        <w:autoSpaceDN w:val="0"/>
        <w:adjustRightInd w:val="0"/>
        <w:jc w:val="both"/>
        <w:rPr>
          <w:b/>
          <w:bCs/>
          <w:szCs w:val="22"/>
        </w:rPr>
      </w:pPr>
      <w:r>
        <w:rPr>
          <w:b/>
          <w:bCs/>
          <w:sz w:val="30"/>
          <w:szCs w:val="22"/>
        </w:rPr>
        <w:sym w:font="Wingdings 2" w:char="F075"/>
      </w:r>
      <w:r>
        <w:rPr>
          <w:b/>
          <w:bCs/>
          <w:sz w:val="30"/>
          <w:szCs w:val="22"/>
        </w:rPr>
        <w:t xml:space="preserve"> </w:t>
      </w:r>
      <w:r>
        <w:rPr>
          <w:b/>
          <w:bCs/>
          <w:szCs w:val="22"/>
        </w:rPr>
        <w:t>Apaiser l'interlocuteur et le mettre en confiance</w:t>
      </w:r>
    </w:p>
    <w:p w:rsidR="00B717F5" w:rsidRDefault="00DF5F45">
      <w:pPr>
        <w:numPr>
          <w:ilvl w:val="0"/>
          <w:numId w:val="9"/>
        </w:numPr>
        <w:autoSpaceDE w:val="0"/>
        <w:autoSpaceDN w:val="0"/>
        <w:adjustRightInd w:val="0"/>
        <w:jc w:val="both"/>
        <w:rPr>
          <w:szCs w:val="22"/>
        </w:rPr>
      </w:pPr>
      <w:r>
        <w:rPr>
          <w:szCs w:val="22"/>
        </w:rPr>
        <w:t>Vous entrez en relation : vous le regardez, l'invitez à se mettre à l'aise et à prendre la parole</w:t>
      </w:r>
    </w:p>
    <w:p w:rsidR="00B717F5" w:rsidRDefault="00DF5F45">
      <w:pPr>
        <w:numPr>
          <w:ilvl w:val="0"/>
          <w:numId w:val="9"/>
        </w:numPr>
        <w:autoSpaceDE w:val="0"/>
        <w:autoSpaceDN w:val="0"/>
        <w:adjustRightInd w:val="0"/>
        <w:jc w:val="both"/>
        <w:rPr>
          <w:szCs w:val="22"/>
        </w:rPr>
      </w:pPr>
      <w:r>
        <w:rPr>
          <w:szCs w:val="22"/>
        </w:rPr>
        <w:t>Vous écoutez : vous vous taisez, en restant ouvert et attentif.</w:t>
      </w:r>
    </w:p>
    <w:p w:rsidR="00B717F5" w:rsidRDefault="00DF5F45">
      <w:pPr>
        <w:numPr>
          <w:ilvl w:val="0"/>
          <w:numId w:val="9"/>
        </w:numPr>
        <w:autoSpaceDE w:val="0"/>
        <w:autoSpaceDN w:val="0"/>
        <w:adjustRightInd w:val="0"/>
        <w:jc w:val="both"/>
        <w:rPr>
          <w:szCs w:val="22"/>
        </w:rPr>
      </w:pPr>
      <w:r>
        <w:rPr>
          <w:szCs w:val="22"/>
        </w:rPr>
        <w:t>Vous constatez : vous assurez votre interlocuteur de votre écoute : "je vois effectivement que…" ; "En effet il semble que…"</w:t>
      </w:r>
    </w:p>
    <w:p w:rsidR="00B717F5" w:rsidRDefault="00B717F5">
      <w:pPr>
        <w:autoSpaceDE w:val="0"/>
        <w:autoSpaceDN w:val="0"/>
        <w:adjustRightInd w:val="0"/>
        <w:jc w:val="both"/>
        <w:rPr>
          <w:sz w:val="14"/>
          <w:szCs w:val="14"/>
        </w:rPr>
      </w:pPr>
    </w:p>
    <w:p w:rsidR="00B717F5" w:rsidRDefault="00DF5F45">
      <w:pPr>
        <w:autoSpaceDE w:val="0"/>
        <w:autoSpaceDN w:val="0"/>
        <w:adjustRightInd w:val="0"/>
        <w:jc w:val="both"/>
        <w:rPr>
          <w:b/>
          <w:bCs/>
          <w:szCs w:val="22"/>
        </w:rPr>
      </w:pPr>
      <w:r>
        <w:rPr>
          <w:b/>
          <w:bCs/>
          <w:sz w:val="30"/>
          <w:szCs w:val="22"/>
        </w:rPr>
        <w:sym w:font="Wingdings 2" w:char="F076"/>
      </w:r>
      <w:r>
        <w:rPr>
          <w:b/>
          <w:bCs/>
          <w:szCs w:val="22"/>
        </w:rPr>
        <w:t xml:space="preserve"> Clarifier les faits et chercher des solutions</w:t>
      </w:r>
    </w:p>
    <w:p w:rsidR="00B717F5" w:rsidRDefault="00DF5F45">
      <w:pPr>
        <w:numPr>
          <w:ilvl w:val="0"/>
          <w:numId w:val="10"/>
        </w:numPr>
        <w:autoSpaceDE w:val="0"/>
        <w:autoSpaceDN w:val="0"/>
        <w:adjustRightInd w:val="0"/>
        <w:jc w:val="both"/>
        <w:rPr>
          <w:szCs w:val="22"/>
        </w:rPr>
      </w:pPr>
      <w:r>
        <w:rPr>
          <w:szCs w:val="22"/>
        </w:rPr>
        <w:t>Vous l'invitez à présenter les faits puis son analyse de la situation : vous posez des questions ouvertes qui n'influencent pas ses propos : "Comment interprétez-vous cela… ?" ; "Que pensez</w:t>
      </w:r>
      <w:r w:rsidR="009A7F0D">
        <w:rPr>
          <w:szCs w:val="22"/>
        </w:rPr>
        <w:t>-</w:t>
      </w:r>
      <w:r>
        <w:rPr>
          <w:szCs w:val="22"/>
        </w:rPr>
        <w:t>vous de… ?"</w:t>
      </w:r>
    </w:p>
    <w:p w:rsidR="00B717F5" w:rsidRDefault="00DF5F45">
      <w:pPr>
        <w:numPr>
          <w:ilvl w:val="0"/>
          <w:numId w:val="10"/>
        </w:numPr>
        <w:autoSpaceDE w:val="0"/>
        <w:autoSpaceDN w:val="0"/>
        <w:adjustRightInd w:val="0"/>
        <w:jc w:val="both"/>
        <w:rPr>
          <w:szCs w:val="22"/>
        </w:rPr>
      </w:pPr>
      <w:r>
        <w:rPr>
          <w:szCs w:val="22"/>
        </w:rPr>
        <w:t>Vous l'encouragez à présenter des solutions : vous utilisez des formules du type : "Que peut-on faire ensemble pour parvenir à…", "Quelle solution envisagez-vous…?"</w:t>
      </w:r>
    </w:p>
    <w:p w:rsidR="00B717F5" w:rsidRDefault="00DF5F45">
      <w:pPr>
        <w:numPr>
          <w:ilvl w:val="0"/>
          <w:numId w:val="10"/>
        </w:numPr>
        <w:autoSpaceDE w:val="0"/>
        <w:autoSpaceDN w:val="0"/>
        <w:adjustRightInd w:val="0"/>
        <w:jc w:val="both"/>
        <w:rPr>
          <w:szCs w:val="22"/>
        </w:rPr>
      </w:pPr>
      <w:r>
        <w:rPr>
          <w:szCs w:val="22"/>
        </w:rPr>
        <w:t>Vous réagissez face à ses propositions : vous reconnaissez la qualité de ses propositions : "Effectivement, cette solution est intéressante…" , "Cette hypothèse est très pertinente…"</w:t>
      </w:r>
    </w:p>
    <w:p w:rsidR="00B717F5" w:rsidRDefault="00DF5F45">
      <w:pPr>
        <w:numPr>
          <w:ilvl w:val="0"/>
          <w:numId w:val="10"/>
        </w:numPr>
        <w:autoSpaceDE w:val="0"/>
        <w:autoSpaceDN w:val="0"/>
        <w:adjustRightInd w:val="0"/>
        <w:jc w:val="both"/>
        <w:rPr>
          <w:szCs w:val="22"/>
        </w:rPr>
      </w:pPr>
      <w:r>
        <w:rPr>
          <w:szCs w:val="22"/>
        </w:rPr>
        <w:t>Vous gardez un esprit positif même si les solutions ne semblent pas adaptées : "Effectivement, cette solution serait intéressante si…", "Dans un autre contexte, cette hypothèse serait pertinente, mais ici…", "Pourquoi pas, mais là, il est préférable de …".</w:t>
      </w:r>
    </w:p>
    <w:p w:rsidR="00B717F5" w:rsidRDefault="00DF5F45">
      <w:pPr>
        <w:numPr>
          <w:ilvl w:val="0"/>
          <w:numId w:val="10"/>
        </w:numPr>
        <w:autoSpaceDE w:val="0"/>
        <w:autoSpaceDN w:val="0"/>
        <w:adjustRightInd w:val="0"/>
        <w:jc w:val="both"/>
        <w:rPr>
          <w:szCs w:val="22"/>
        </w:rPr>
      </w:pPr>
      <w:r>
        <w:rPr>
          <w:szCs w:val="22"/>
        </w:rPr>
        <w:t>Vous présentez vos propres idées sous forme interrogative : « Que pensez-vous de cette solution-ci…", "Que diriez-vous au contraire de…", "Cette autre solution vous paraît-elle envisageable ?", "Personnellement je ferais plutôt ça, est-ce que vous comprenez pourquoi ?"</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b/>
          <w:bCs/>
          <w:szCs w:val="22"/>
        </w:rPr>
      </w:pPr>
      <w:r>
        <w:rPr>
          <w:b/>
          <w:bCs/>
          <w:sz w:val="30"/>
          <w:szCs w:val="22"/>
        </w:rPr>
        <w:sym w:font="Wingdings 2" w:char="F077"/>
      </w:r>
      <w:r>
        <w:rPr>
          <w:b/>
          <w:bCs/>
          <w:szCs w:val="22"/>
        </w:rPr>
        <w:t xml:space="preserve"> S'assurer à tout moment d'avoir bien compris les propos de l'interlocuteur et le lui montrer</w:t>
      </w:r>
    </w:p>
    <w:p w:rsidR="00B717F5" w:rsidRDefault="00B717F5">
      <w:pPr>
        <w:autoSpaceDE w:val="0"/>
        <w:autoSpaceDN w:val="0"/>
        <w:adjustRightInd w:val="0"/>
        <w:jc w:val="both"/>
        <w:rPr>
          <w:b/>
          <w:bCs/>
          <w:szCs w:val="22"/>
        </w:rPr>
      </w:pPr>
    </w:p>
    <w:p w:rsidR="00B717F5" w:rsidRDefault="00DF5F45">
      <w:pPr>
        <w:numPr>
          <w:ilvl w:val="0"/>
          <w:numId w:val="11"/>
        </w:numPr>
        <w:autoSpaceDE w:val="0"/>
        <w:autoSpaceDN w:val="0"/>
        <w:adjustRightInd w:val="0"/>
        <w:jc w:val="both"/>
        <w:rPr>
          <w:szCs w:val="22"/>
        </w:rPr>
      </w:pPr>
      <w:r>
        <w:rPr>
          <w:szCs w:val="22"/>
        </w:rPr>
        <w:t>Vous pratiquez la reformulation :</w:t>
      </w:r>
    </w:p>
    <w:p w:rsidR="00B717F5" w:rsidRDefault="00DF5F45">
      <w:pPr>
        <w:autoSpaceDE w:val="0"/>
        <w:autoSpaceDN w:val="0"/>
        <w:adjustRightInd w:val="0"/>
        <w:jc w:val="both"/>
        <w:rPr>
          <w:szCs w:val="22"/>
        </w:rPr>
      </w:pPr>
      <w:r>
        <w:rPr>
          <w:szCs w:val="22"/>
        </w:rPr>
        <w:t>- vous reformulez les propos de l'apprenant "En résumé, vous dites que…" ; "Vous avez bien dit que…" ; "Si je comprends bien, vous expliquez que…" ; "Je crois avoir compris que… est ce que je me trompe ?"</w:t>
      </w:r>
    </w:p>
    <w:p w:rsidR="00B717F5" w:rsidRDefault="00DF5F45">
      <w:pPr>
        <w:autoSpaceDE w:val="0"/>
        <w:autoSpaceDN w:val="0"/>
        <w:adjustRightInd w:val="0"/>
        <w:jc w:val="both"/>
        <w:rPr>
          <w:szCs w:val="22"/>
        </w:rPr>
      </w:pPr>
      <w:r>
        <w:rPr>
          <w:szCs w:val="22"/>
        </w:rPr>
        <w:t>- Vous pensez également à reformuler vos propres propos : "Lorsque je vous disais que…, cela signifie que…" ; "Autrement dit, je veux vous expliquer que…"</w:t>
      </w:r>
    </w:p>
    <w:p w:rsidR="00B717F5" w:rsidRDefault="00B717F5">
      <w:pPr>
        <w:autoSpaceDE w:val="0"/>
        <w:autoSpaceDN w:val="0"/>
        <w:adjustRightInd w:val="0"/>
        <w:jc w:val="both"/>
        <w:rPr>
          <w:szCs w:val="22"/>
        </w:rPr>
      </w:pPr>
    </w:p>
    <w:p w:rsidR="00B717F5" w:rsidRDefault="00DF5F45">
      <w:pPr>
        <w:numPr>
          <w:ilvl w:val="0"/>
          <w:numId w:val="11"/>
        </w:numPr>
        <w:autoSpaceDE w:val="0"/>
        <w:autoSpaceDN w:val="0"/>
        <w:adjustRightInd w:val="0"/>
        <w:jc w:val="both"/>
        <w:rPr>
          <w:szCs w:val="22"/>
        </w:rPr>
      </w:pPr>
      <w:r>
        <w:rPr>
          <w:szCs w:val="22"/>
        </w:rPr>
        <w:t>Vous sollicitez la reformulation</w:t>
      </w:r>
    </w:p>
    <w:p w:rsidR="00B717F5" w:rsidRDefault="00DF5F45">
      <w:pPr>
        <w:autoSpaceDE w:val="0"/>
        <w:autoSpaceDN w:val="0"/>
        <w:adjustRightInd w:val="0"/>
        <w:jc w:val="both"/>
        <w:rPr>
          <w:szCs w:val="22"/>
        </w:rPr>
      </w:pPr>
      <w:r>
        <w:rPr>
          <w:szCs w:val="22"/>
        </w:rPr>
        <w:t>- Vous invitez votre interlocuteur à reformuler ses propos : "Qu'entendez-vous par…", "Que dois-je comprendre lorsque vous dites que…"</w:t>
      </w:r>
    </w:p>
    <w:p w:rsidR="00B717F5" w:rsidRDefault="00DF5F45">
      <w:pPr>
        <w:autoSpaceDE w:val="0"/>
        <w:autoSpaceDN w:val="0"/>
        <w:adjustRightInd w:val="0"/>
        <w:jc w:val="both"/>
        <w:rPr>
          <w:szCs w:val="22"/>
        </w:rPr>
      </w:pPr>
      <w:r>
        <w:rPr>
          <w:szCs w:val="22"/>
        </w:rPr>
        <w:t>- Vous demandez à l'apprenant de reformuler vos propres propos : "Qu'avez-vous compris lorsque je vous ai dit que…", "Comment résumeriez-vous ma proposition ?"</w:t>
      </w: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B717F5">
      <w:pPr>
        <w:autoSpaceDE w:val="0"/>
        <w:autoSpaceDN w:val="0"/>
        <w:adjustRightInd w:val="0"/>
        <w:jc w:val="both"/>
        <w:rPr>
          <w:szCs w:val="22"/>
        </w:rPr>
      </w:pPr>
    </w:p>
    <w:p w:rsidR="00B717F5" w:rsidRDefault="00DF5F45">
      <w:pPr>
        <w:numPr>
          <w:ilvl w:val="0"/>
          <w:numId w:val="13"/>
        </w:numPr>
        <w:autoSpaceDE w:val="0"/>
        <w:autoSpaceDN w:val="0"/>
        <w:adjustRightInd w:val="0"/>
        <w:jc w:val="both"/>
        <w:rPr>
          <w:b/>
          <w:bCs/>
          <w:szCs w:val="22"/>
        </w:rPr>
      </w:pPr>
      <w:r>
        <w:rPr>
          <w:b/>
          <w:bCs/>
          <w:szCs w:val="22"/>
        </w:rPr>
        <w:lastRenderedPageBreak/>
        <w:t>Conclusion</w:t>
      </w:r>
    </w:p>
    <w:p w:rsidR="00B717F5" w:rsidRDefault="00DF5F45">
      <w:pPr>
        <w:autoSpaceDE w:val="0"/>
        <w:autoSpaceDN w:val="0"/>
        <w:adjustRightInd w:val="0"/>
        <w:jc w:val="both"/>
        <w:rPr>
          <w:szCs w:val="22"/>
        </w:rPr>
      </w:pPr>
      <w:r>
        <w:rPr>
          <w:szCs w:val="22"/>
        </w:rPr>
        <w:t>Tout le temps passé avec l'apprenant est décisif. Moins vous êtes disponible pour le guider et l'accompagner, plus vos échanges doivent être efficaces et constructifs. Les différents entretiens ou réunions que vous avez ensemble doivent donc être préparés et menés avec habileté. Ces quelques conseils vous éviteront peut-être les pièges les plus fréquents dans la relation de communication à savoir :</w:t>
      </w:r>
    </w:p>
    <w:p w:rsidR="00B717F5" w:rsidRDefault="00DF5F45">
      <w:pPr>
        <w:numPr>
          <w:ilvl w:val="0"/>
          <w:numId w:val="6"/>
        </w:numPr>
        <w:autoSpaceDE w:val="0"/>
        <w:autoSpaceDN w:val="0"/>
        <w:adjustRightInd w:val="0"/>
        <w:jc w:val="both"/>
        <w:rPr>
          <w:szCs w:val="22"/>
        </w:rPr>
      </w:pPr>
      <w:r>
        <w:rPr>
          <w:szCs w:val="22"/>
        </w:rPr>
        <w:t>couper la parole</w:t>
      </w:r>
    </w:p>
    <w:p w:rsidR="00B717F5" w:rsidRDefault="00DF5F45">
      <w:pPr>
        <w:numPr>
          <w:ilvl w:val="0"/>
          <w:numId w:val="6"/>
        </w:numPr>
        <w:autoSpaceDE w:val="0"/>
        <w:autoSpaceDN w:val="0"/>
        <w:adjustRightInd w:val="0"/>
        <w:jc w:val="both"/>
        <w:rPr>
          <w:szCs w:val="22"/>
        </w:rPr>
      </w:pPr>
      <w:r>
        <w:rPr>
          <w:szCs w:val="22"/>
        </w:rPr>
        <w:t>se laisser envahir par ses émotions</w:t>
      </w:r>
    </w:p>
    <w:p w:rsidR="00B717F5" w:rsidRDefault="00DF5F45">
      <w:pPr>
        <w:numPr>
          <w:ilvl w:val="0"/>
          <w:numId w:val="6"/>
        </w:numPr>
        <w:autoSpaceDE w:val="0"/>
        <w:autoSpaceDN w:val="0"/>
        <w:adjustRightInd w:val="0"/>
        <w:jc w:val="both"/>
        <w:rPr>
          <w:szCs w:val="22"/>
        </w:rPr>
      </w:pPr>
      <w:r>
        <w:rPr>
          <w:szCs w:val="22"/>
        </w:rPr>
        <w:t>émettre des jugements</w:t>
      </w:r>
    </w:p>
    <w:p w:rsidR="00B717F5" w:rsidRDefault="00DF5F45">
      <w:pPr>
        <w:numPr>
          <w:ilvl w:val="0"/>
          <w:numId w:val="6"/>
        </w:numPr>
        <w:autoSpaceDE w:val="0"/>
        <w:autoSpaceDN w:val="0"/>
        <w:adjustRightInd w:val="0"/>
        <w:jc w:val="both"/>
        <w:rPr>
          <w:szCs w:val="22"/>
        </w:rPr>
      </w:pPr>
      <w:r>
        <w:rPr>
          <w:szCs w:val="22"/>
        </w:rPr>
        <w:t>intervenir en fonction de ses propres valeurs</w:t>
      </w:r>
    </w:p>
    <w:p w:rsidR="00B717F5" w:rsidRDefault="00DF5F45">
      <w:pPr>
        <w:numPr>
          <w:ilvl w:val="0"/>
          <w:numId w:val="6"/>
        </w:numPr>
        <w:autoSpaceDE w:val="0"/>
        <w:autoSpaceDN w:val="0"/>
        <w:adjustRightInd w:val="0"/>
        <w:jc w:val="both"/>
        <w:rPr>
          <w:szCs w:val="22"/>
        </w:rPr>
      </w:pPr>
      <w:r>
        <w:rPr>
          <w:szCs w:val="22"/>
        </w:rPr>
        <w:t>diriger les échanges vers des points non pertinents</w:t>
      </w:r>
    </w:p>
    <w:p w:rsidR="00B717F5" w:rsidRDefault="00DF5F45">
      <w:pPr>
        <w:numPr>
          <w:ilvl w:val="0"/>
          <w:numId w:val="6"/>
        </w:numPr>
        <w:autoSpaceDE w:val="0"/>
        <w:autoSpaceDN w:val="0"/>
        <w:adjustRightInd w:val="0"/>
        <w:jc w:val="both"/>
        <w:rPr>
          <w:szCs w:val="22"/>
        </w:rPr>
      </w:pPr>
      <w:r>
        <w:rPr>
          <w:szCs w:val="22"/>
        </w:rPr>
        <w:t>faire une interprétation erronée des propos tenus</w:t>
      </w:r>
    </w:p>
    <w:p w:rsidR="00B717F5" w:rsidRDefault="00B717F5">
      <w:pPr>
        <w:autoSpaceDE w:val="0"/>
        <w:autoSpaceDN w:val="0"/>
        <w:adjustRightInd w:val="0"/>
        <w:jc w:val="both"/>
        <w:rPr>
          <w:szCs w:val="22"/>
        </w:rPr>
      </w:pPr>
    </w:p>
    <w:p w:rsidR="00B717F5" w:rsidRDefault="00DF5F45">
      <w:pPr>
        <w:shd w:val="clear" w:color="auto" w:fill="999999"/>
        <w:autoSpaceDE w:val="0"/>
        <w:autoSpaceDN w:val="0"/>
        <w:adjustRightInd w:val="0"/>
        <w:jc w:val="both"/>
        <w:rPr>
          <w:b/>
          <w:bCs/>
          <w:color w:val="FFFFFF"/>
          <w:sz w:val="24"/>
        </w:rPr>
      </w:pPr>
      <w:r>
        <w:rPr>
          <w:b/>
          <w:bCs/>
          <w:color w:val="FFFFFF"/>
          <w:sz w:val="24"/>
        </w:rPr>
        <w:t>5 - MAITRISER LE LANGAGE CORPOREL</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szCs w:val="22"/>
        </w:rPr>
      </w:pPr>
      <w:r>
        <w:rPr>
          <w:szCs w:val="22"/>
        </w:rPr>
        <w:t>Au-delà de ce qui est dit, des mots employés, votre interlocuteur perçoit et interprète instinctivement vos expressions et votre "langage corporel". Une même phrase peut être interprétée de manière très différente selon les six facteurs suivant.</w:t>
      </w:r>
    </w:p>
    <w:p w:rsidR="00B717F5" w:rsidRDefault="00B717F5">
      <w:pPr>
        <w:autoSpaceDE w:val="0"/>
        <w:autoSpaceDN w:val="0"/>
        <w:adjustRightInd w:val="0"/>
        <w:jc w:val="both"/>
        <w:rPr>
          <w:szCs w:val="22"/>
        </w:rPr>
      </w:pPr>
    </w:p>
    <w:p w:rsidR="00B717F5" w:rsidRDefault="00DF5F45">
      <w:pPr>
        <w:autoSpaceDE w:val="0"/>
        <w:autoSpaceDN w:val="0"/>
        <w:adjustRightInd w:val="0"/>
        <w:jc w:val="both"/>
        <w:rPr>
          <w:b/>
          <w:bCs/>
          <w:szCs w:val="22"/>
        </w:rPr>
      </w:pPr>
      <w:r>
        <w:rPr>
          <w:b/>
          <w:bCs/>
          <w:szCs w:val="22"/>
        </w:rPr>
        <w:t>L'intonation de la voix</w:t>
      </w:r>
    </w:p>
    <w:p w:rsidR="00B717F5" w:rsidRDefault="00DF5F45">
      <w:pPr>
        <w:autoSpaceDE w:val="0"/>
        <w:autoSpaceDN w:val="0"/>
        <w:adjustRightInd w:val="0"/>
        <w:jc w:val="both"/>
        <w:rPr>
          <w:szCs w:val="22"/>
        </w:rPr>
      </w:pPr>
      <w:r>
        <w:rPr>
          <w:szCs w:val="22"/>
        </w:rPr>
        <w:t>- Adaptez votre ton à la situation : ton calme, apaisant, rassurant, chaleureux, enjoué ou bien neutre, voire légèrement distant si nécessaire.</w:t>
      </w:r>
    </w:p>
    <w:p w:rsidR="00B717F5" w:rsidRDefault="00DF5F45">
      <w:pPr>
        <w:autoSpaceDE w:val="0"/>
        <w:autoSpaceDN w:val="0"/>
        <w:adjustRightInd w:val="0"/>
        <w:jc w:val="both"/>
      </w:pPr>
      <w:r>
        <w:t>- A éviter : ton sec, ironique, sarcastique, moqueur, condescendant par exemple.</w:t>
      </w:r>
    </w:p>
    <w:p w:rsidR="00B717F5" w:rsidRDefault="00B717F5">
      <w:pPr>
        <w:autoSpaceDE w:val="0"/>
        <w:autoSpaceDN w:val="0"/>
        <w:adjustRightInd w:val="0"/>
        <w:jc w:val="both"/>
        <w:rPr>
          <w:b/>
          <w:bCs/>
        </w:rPr>
      </w:pPr>
    </w:p>
    <w:p w:rsidR="00B717F5" w:rsidRDefault="00DF5F45">
      <w:pPr>
        <w:pStyle w:val="Titre9"/>
      </w:pPr>
      <w:r>
        <w:t>L'expression verbale</w:t>
      </w:r>
    </w:p>
    <w:p w:rsidR="00B717F5" w:rsidRDefault="00DF5F45">
      <w:pPr>
        <w:autoSpaceDE w:val="0"/>
        <w:autoSpaceDN w:val="0"/>
        <w:adjustRightInd w:val="0"/>
        <w:jc w:val="both"/>
        <w:rPr>
          <w:szCs w:val="22"/>
        </w:rPr>
      </w:pPr>
      <w:r>
        <w:rPr>
          <w:szCs w:val="22"/>
        </w:rPr>
        <w:t>- Adaptez le volume de votre voix (ni trop fort, ni trop léger), essayez d'avoir un discours fluide, soignez votre élocution.</w:t>
      </w:r>
    </w:p>
    <w:p w:rsidR="00B717F5" w:rsidRDefault="00DF5F45">
      <w:pPr>
        <w:autoSpaceDE w:val="0"/>
        <w:autoSpaceDN w:val="0"/>
        <w:adjustRightInd w:val="0"/>
        <w:jc w:val="both"/>
        <w:rPr>
          <w:szCs w:val="22"/>
        </w:rPr>
      </w:pPr>
      <w:r>
        <w:rPr>
          <w:szCs w:val="22"/>
        </w:rPr>
        <w:t>- A éviter : phrases saccadées, inachevées, débit très rapide, parasites du langage : "Donc", "Quoi", "Euh…", "Voilà" en début ou en fin de chaque phrase par exemple.</w:t>
      </w:r>
    </w:p>
    <w:p w:rsidR="00B717F5" w:rsidRDefault="00B717F5">
      <w:pPr>
        <w:autoSpaceDE w:val="0"/>
        <w:autoSpaceDN w:val="0"/>
        <w:adjustRightInd w:val="0"/>
        <w:jc w:val="both"/>
        <w:rPr>
          <w:szCs w:val="22"/>
        </w:rPr>
      </w:pPr>
    </w:p>
    <w:p w:rsidR="00B717F5" w:rsidRDefault="00DF5F45">
      <w:pPr>
        <w:pStyle w:val="Titre9"/>
      </w:pPr>
      <w:r>
        <w:t>L'expression du visage</w:t>
      </w:r>
    </w:p>
    <w:p w:rsidR="00B717F5" w:rsidRDefault="00DF5F45">
      <w:pPr>
        <w:autoSpaceDE w:val="0"/>
        <w:autoSpaceDN w:val="0"/>
        <w:adjustRightInd w:val="0"/>
        <w:jc w:val="both"/>
        <w:rPr>
          <w:szCs w:val="22"/>
        </w:rPr>
      </w:pPr>
      <w:r>
        <w:rPr>
          <w:szCs w:val="22"/>
        </w:rPr>
        <w:t>- Assurez l'interlocuteur de votre écoute et de votre disponibilité : regard direct et franc, visage détendu, sourire de mise en confiance par exemple.</w:t>
      </w:r>
    </w:p>
    <w:p w:rsidR="00B717F5" w:rsidRDefault="00DF5F45">
      <w:pPr>
        <w:autoSpaceDE w:val="0"/>
        <w:autoSpaceDN w:val="0"/>
        <w:adjustRightInd w:val="0"/>
        <w:jc w:val="both"/>
        <w:rPr>
          <w:szCs w:val="22"/>
        </w:rPr>
      </w:pPr>
      <w:r>
        <w:rPr>
          <w:szCs w:val="22"/>
        </w:rPr>
        <w:t>- A éviter : regard fuyant, menton en avant, front plissé, sourcils froncés, lèvres pincées, mâchoires serrées, etc.</w:t>
      </w:r>
    </w:p>
    <w:p w:rsidR="00B717F5" w:rsidRDefault="00B717F5">
      <w:pPr>
        <w:autoSpaceDE w:val="0"/>
        <w:autoSpaceDN w:val="0"/>
        <w:adjustRightInd w:val="0"/>
        <w:jc w:val="both"/>
        <w:rPr>
          <w:szCs w:val="22"/>
        </w:rPr>
      </w:pPr>
    </w:p>
    <w:p w:rsidR="00B717F5" w:rsidRDefault="00DF5F45">
      <w:pPr>
        <w:pStyle w:val="Titre9"/>
      </w:pPr>
      <w:r>
        <w:t>La posture</w:t>
      </w:r>
    </w:p>
    <w:p w:rsidR="00B717F5" w:rsidRDefault="00DF5F45">
      <w:pPr>
        <w:autoSpaceDE w:val="0"/>
        <w:autoSpaceDN w:val="0"/>
        <w:adjustRightInd w:val="0"/>
        <w:jc w:val="both"/>
        <w:rPr>
          <w:szCs w:val="22"/>
        </w:rPr>
      </w:pPr>
      <w:r>
        <w:rPr>
          <w:szCs w:val="22"/>
        </w:rPr>
        <w:t>- Inspirez confiance et mettez votre interlocuteur à l'aise : posture décontractée, buste en avant, détendu par exemple.</w:t>
      </w:r>
    </w:p>
    <w:p w:rsidR="00B717F5" w:rsidRDefault="00DF5F45">
      <w:pPr>
        <w:autoSpaceDE w:val="0"/>
        <w:autoSpaceDN w:val="0"/>
        <w:adjustRightInd w:val="0"/>
        <w:jc w:val="both"/>
        <w:rPr>
          <w:szCs w:val="22"/>
        </w:rPr>
      </w:pPr>
      <w:r>
        <w:rPr>
          <w:szCs w:val="22"/>
        </w:rPr>
        <w:t>- A éviter : assise en retrait dans son fauteuil avec les bras croisés fermement sur le torse, station debout en tournant le dos à l'interlocuteur, etc.</w:t>
      </w:r>
    </w:p>
    <w:p w:rsidR="00B717F5" w:rsidRDefault="00B717F5">
      <w:pPr>
        <w:autoSpaceDE w:val="0"/>
        <w:autoSpaceDN w:val="0"/>
        <w:adjustRightInd w:val="0"/>
        <w:jc w:val="both"/>
        <w:rPr>
          <w:szCs w:val="22"/>
        </w:rPr>
      </w:pPr>
    </w:p>
    <w:p w:rsidR="00B717F5" w:rsidRDefault="00DF5F45">
      <w:pPr>
        <w:pStyle w:val="Titre9"/>
      </w:pPr>
      <w:r>
        <w:t>La gestuelle</w:t>
      </w:r>
    </w:p>
    <w:p w:rsidR="00B717F5" w:rsidRDefault="00DF5F45">
      <w:pPr>
        <w:autoSpaceDE w:val="0"/>
        <w:autoSpaceDN w:val="0"/>
        <w:adjustRightInd w:val="0"/>
        <w:jc w:val="both"/>
        <w:rPr>
          <w:szCs w:val="22"/>
        </w:rPr>
      </w:pPr>
      <w:r>
        <w:rPr>
          <w:szCs w:val="22"/>
        </w:rPr>
        <w:t>- Assurez l'interlocuteur de votre concentration, de votre décontraction et de votre intérêt pour ses propos : gestes l'invitant à poursuivre, mains croisées posées sur le bureau ou sur les genoux par exemple.</w:t>
      </w:r>
    </w:p>
    <w:p w:rsidR="00B717F5" w:rsidRDefault="00DF5F45">
      <w:pPr>
        <w:autoSpaceDE w:val="0"/>
        <w:autoSpaceDN w:val="0"/>
        <w:adjustRightInd w:val="0"/>
        <w:jc w:val="both"/>
        <w:rPr>
          <w:szCs w:val="22"/>
        </w:rPr>
      </w:pPr>
      <w:r>
        <w:rPr>
          <w:szCs w:val="22"/>
        </w:rPr>
        <w:t>- A éviter : taper sans cesse du bout des doigts sur le bureau, se ronger les ongles, jouer ou manipuler</w:t>
      </w:r>
    </w:p>
    <w:p w:rsidR="00B717F5" w:rsidRDefault="00DF5F45">
      <w:pPr>
        <w:autoSpaceDE w:val="0"/>
        <w:autoSpaceDN w:val="0"/>
        <w:adjustRightInd w:val="0"/>
        <w:jc w:val="both"/>
        <w:rPr>
          <w:szCs w:val="22"/>
        </w:rPr>
      </w:pPr>
      <w:r>
        <w:rPr>
          <w:szCs w:val="22"/>
        </w:rPr>
        <w:t>sans arrêt un objet sous le nez de l'interlocuteur, etc.</w:t>
      </w:r>
    </w:p>
    <w:p w:rsidR="00B717F5" w:rsidRDefault="00B717F5">
      <w:pPr>
        <w:autoSpaceDE w:val="0"/>
        <w:autoSpaceDN w:val="0"/>
        <w:adjustRightInd w:val="0"/>
        <w:jc w:val="both"/>
        <w:rPr>
          <w:b/>
          <w:bCs/>
          <w:szCs w:val="22"/>
        </w:rPr>
      </w:pPr>
    </w:p>
    <w:p w:rsidR="00B717F5" w:rsidRDefault="00B717F5">
      <w:pPr>
        <w:autoSpaceDE w:val="0"/>
        <w:autoSpaceDN w:val="0"/>
        <w:adjustRightInd w:val="0"/>
        <w:jc w:val="both"/>
        <w:rPr>
          <w:b/>
          <w:bCs/>
          <w:szCs w:val="22"/>
        </w:rPr>
      </w:pPr>
    </w:p>
    <w:p w:rsidR="00B717F5" w:rsidRDefault="00DF5F45">
      <w:pPr>
        <w:autoSpaceDE w:val="0"/>
        <w:autoSpaceDN w:val="0"/>
        <w:adjustRightInd w:val="0"/>
        <w:jc w:val="both"/>
        <w:rPr>
          <w:b/>
          <w:bCs/>
          <w:szCs w:val="22"/>
        </w:rPr>
      </w:pPr>
      <w:r>
        <w:rPr>
          <w:b/>
          <w:bCs/>
          <w:szCs w:val="22"/>
        </w:rPr>
        <w:lastRenderedPageBreak/>
        <w:t>Remarque</w:t>
      </w:r>
    </w:p>
    <w:p w:rsidR="00DF5F45" w:rsidRDefault="00DF5F45">
      <w:pPr>
        <w:autoSpaceDE w:val="0"/>
        <w:autoSpaceDN w:val="0"/>
        <w:adjustRightInd w:val="0"/>
        <w:jc w:val="both"/>
      </w:pPr>
      <w:r>
        <w:rPr>
          <w:szCs w:val="22"/>
        </w:rPr>
        <w:t>Soyez vigilant à la cohérence et l'harmonie entre vos propos et votre attitude. Apprenez à décoder votre gestuelle et prenez conscience de vos "tics". Tous ces gestes conditionnés et inconscients peuvent déformer votre message en parasitant vos propos.</w:t>
      </w:r>
    </w:p>
    <w:sectPr w:rsidR="00DF5F45" w:rsidSect="00B717F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7DD" w:rsidRDefault="00CF07DD">
      <w:r>
        <w:separator/>
      </w:r>
    </w:p>
  </w:endnote>
  <w:endnote w:type="continuationSeparator" w:id="0">
    <w:p w:rsidR="00CF07DD" w:rsidRDefault="00C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18" w:rsidRDefault="00E9621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7F5" w:rsidRDefault="00E96218">
    <w:pPr>
      <w:pStyle w:val="Pieddepage"/>
    </w:pPr>
    <w:r>
      <w:rPr>
        <w:sz w:val="16"/>
      </w:rPr>
      <w:t>Vadémécum du tuteur – RAMAP - 2024</w:t>
    </w:r>
    <w:r w:rsidR="00DF5F45">
      <w:tab/>
    </w:r>
    <w:bookmarkStart w:id="0" w:name="_GoBack"/>
    <w:bookmarkEnd w:id="0"/>
    <w:r w:rsidR="00DF5F45">
      <w:tab/>
      <w:t xml:space="preserve">Page </w:t>
    </w:r>
    <w:r w:rsidR="009970DC">
      <w:fldChar w:fldCharType="begin"/>
    </w:r>
    <w:r w:rsidR="00DF5F45">
      <w:instrText xml:space="preserve"> PAGE </w:instrText>
    </w:r>
    <w:r w:rsidR="009970DC">
      <w:fldChar w:fldCharType="separate"/>
    </w:r>
    <w:r>
      <w:rPr>
        <w:noProof/>
      </w:rPr>
      <w:t>3</w:t>
    </w:r>
    <w:r w:rsidR="009970DC">
      <w:fldChar w:fldCharType="end"/>
    </w:r>
    <w:r w:rsidR="00DF5F45">
      <w:t xml:space="preserve"> sur </w:t>
    </w:r>
    <w:r w:rsidR="009970DC">
      <w:fldChar w:fldCharType="begin"/>
    </w:r>
    <w:r w:rsidR="00DF5F45">
      <w:instrText xml:space="preserve"> NUMPAGES </w:instrText>
    </w:r>
    <w:r w:rsidR="009970DC">
      <w:fldChar w:fldCharType="separate"/>
    </w:r>
    <w:r>
      <w:rPr>
        <w:noProof/>
      </w:rPr>
      <w:t>6</w:t>
    </w:r>
    <w:r w:rsidR="009970D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18" w:rsidRDefault="00E9621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7DD" w:rsidRDefault="00CF07DD">
      <w:r>
        <w:separator/>
      </w:r>
    </w:p>
  </w:footnote>
  <w:footnote w:type="continuationSeparator" w:id="0">
    <w:p w:rsidR="00CF07DD" w:rsidRDefault="00CF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18" w:rsidRDefault="00E962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18" w:rsidRDefault="00E96218">
    <w:pPr>
      <w:pStyle w:val="En-tte"/>
    </w:pPr>
    <w:r>
      <w:rPr>
        <w:noProof/>
      </w:rPr>
      <w:drawing>
        <wp:anchor distT="0" distB="0" distL="114300" distR="114300" simplePos="0" relativeHeight="251660800" behindDoc="0" locked="0" layoutInCell="1" allowOverlap="1">
          <wp:simplePos x="0" y="0"/>
          <wp:positionH relativeFrom="column">
            <wp:posOffset>4939030</wp:posOffset>
          </wp:positionH>
          <wp:positionV relativeFrom="paragraph">
            <wp:posOffset>-287655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7A4C6904" wp14:editId="6065BFC7">
          <wp:simplePos x="0" y="0"/>
          <wp:positionH relativeFrom="column">
            <wp:posOffset>-9525</wp:posOffset>
          </wp:positionH>
          <wp:positionV relativeFrom="paragraph">
            <wp:posOffset>-219710</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18" w:rsidRDefault="00E962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45BDD"/>
    <w:multiLevelType w:val="hybridMultilevel"/>
    <w:tmpl w:val="CA96775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87327E"/>
    <w:multiLevelType w:val="hybridMultilevel"/>
    <w:tmpl w:val="9AC63D4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E069FC"/>
    <w:multiLevelType w:val="hybridMultilevel"/>
    <w:tmpl w:val="8AE29C8E"/>
    <w:lvl w:ilvl="0" w:tplc="5C743E7A">
      <w:numFmt w:val="bullet"/>
      <w:lvlText w:val="-"/>
      <w:lvlJc w:val="left"/>
      <w:pPr>
        <w:tabs>
          <w:tab w:val="num" w:pos="1068"/>
        </w:tabs>
        <w:ind w:left="1068" w:hanging="360"/>
      </w:pPr>
      <w:rPr>
        <w:rFonts w:ascii="Century Gothic" w:eastAsia="Times New Roman"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E934BF"/>
    <w:multiLevelType w:val="hybridMultilevel"/>
    <w:tmpl w:val="9E72E58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AE58B1"/>
    <w:multiLevelType w:val="hybridMultilevel"/>
    <w:tmpl w:val="A7A4C878"/>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BE23F2"/>
    <w:multiLevelType w:val="hybridMultilevel"/>
    <w:tmpl w:val="53B49A66"/>
    <w:lvl w:ilvl="0" w:tplc="5C743E7A">
      <w:numFmt w:val="bullet"/>
      <w:lvlText w:val="-"/>
      <w:lvlJc w:val="left"/>
      <w:pPr>
        <w:tabs>
          <w:tab w:val="num" w:pos="1068"/>
        </w:tabs>
        <w:ind w:left="1068" w:hanging="360"/>
      </w:pPr>
      <w:rPr>
        <w:rFonts w:ascii="Century Gothic" w:eastAsia="Times New Roman" w:hAnsi="Century Gothic"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490D4AA8"/>
    <w:multiLevelType w:val="hybridMultilevel"/>
    <w:tmpl w:val="957C46A0"/>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7" w15:restartNumberingAfterBreak="0">
    <w:nsid w:val="4C121F77"/>
    <w:multiLevelType w:val="hybridMultilevel"/>
    <w:tmpl w:val="9E72E58C"/>
    <w:lvl w:ilvl="0" w:tplc="5C743E7A">
      <w:numFmt w:val="bullet"/>
      <w:lvlText w:val="-"/>
      <w:lvlJc w:val="left"/>
      <w:pPr>
        <w:tabs>
          <w:tab w:val="num" w:pos="1068"/>
        </w:tabs>
        <w:ind w:left="1068" w:hanging="360"/>
      </w:pPr>
      <w:rPr>
        <w:rFonts w:ascii="Century Gothic" w:eastAsia="Times New Roman"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9D6822"/>
    <w:multiLevelType w:val="hybridMultilevel"/>
    <w:tmpl w:val="8AE29C8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CD41E9"/>
    <w:multiLevelType w:val="hybridMultilevel"/>
    <w:tmpl w:val="9E72E58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3C6003"/>
    <w:multiLevelType w:val="hybridMultilevel"/>
    <w:tmpl w:val="3E38697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6D0E026A"/>
    <w:multiLevelType w:val="hybridMultilevel"/>
    <w:tmpl w:val="14CC2F2A"/>
    <w:lvl w:ilvl="0" w:tplc="86B45108">
      <w:start w:val="1"/>
      <w:numFmt w:val="bullet"/>
      <w:lvlText w:val="-"/>
      <w:lvlJc w:val="left"/>
      <w:pPr>
        <w:tabs>
          <w:tab w:val="num" w:pos="1065"/>
        </w:tabs>
        <w:ind w:left="1065" w:hanging="70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9C7B3D"/>
    <w:multiLevelType w:val="hybridMultilevel"/>
    <w:tmpl w:val="3F3A1C7E"/>
    <w:lvl w:ilvl="0" w:tplc="5C743E7A">
      <w:numFmt w:val="bullet"/>
      <w:lvlText w:val="-"/>
      <w:lvlJc w:val="left"/>
      <w:pPr>
        <w:tabs>
          <w:tab w:val="num" w:pos="1068"/>
        </w:tabs>
        <w:ind w:left="1068" w:hanging="360"/>
      </w:pPr>
      <w:rPr>
        <w:rFonts w:ascii="Century Gothic" w:eastAsia="Times New Roman"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0"/>
  </w:num>
  <w:num w:numId="4">
    <w:abstractNumId w:val="1"/>
  </w:num>
  <w:num w:numId="5">
    <w:abstractNumId w:val="5"/>
  </w:num>
  <w:num w:numId="6">
    <w:abstractNumId w:val="12"/>
  </w:num>
  <w:num w:numId="7">
    <w:abstractNumId w:val="7"/>
  </w:num>
  <w:num w:numId="8">
    <w:abstractNumId w:val="9"/>
  </w:num>
  <w:num w:numId="9">
    <w:abstractNumId w:val="3"/>
  </w:num>
  <w:num w:numId="10">
    <w:abstractNumId w:val="4"/>
  </w:num>
  <w:num w:numId="11">
    <w:abstractNumId w:val="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616"/>
    <w:rsid w:val="0006611C"/>
    <w:rsid w:val="000F0B58"/>
    <w:rsid w:val="002C4AFD"/>
    <w:rsid w:val="00435280"/>
    <w:rsid w:val="004A37A4"/>
    <w:rsid w:val="005B32A0"/>
    <w:rsid w:val="00614513"/>
    <w:rsid w:val="0066615C"/>
    <w:rsid w:val="006825A6"/>
    <w:rsid w:val="006C2BCA"/>
    <w:rsid w:val="007172F4"/>
    <w:rsid w:val="008F67F5"/>
    <w:rsid w:val="009077E0"/>
    <w:rsid w:val="009970DC"/>
    <w:rsid w:val="009A7F0D"/>
    <w:rsid w:val="00B717F5"/>
    <w:rsid w:val="00CF07DD"/>
    <w:rsid w:val="00CF390D"/>
    <w:rsid w:val="00D20D25"/>
    <w:rsid w:val="00DF5F45"/>
    <w:rsid w:val="00E23EB1"/>
    <w:rsid w:val="00E62BB4"/>
    <w:rsid w:val="00E73DAD"/>
    <w:rsid w:val="00E96218"/>
    <w:rsid w:val="00EF7616"/>
    <w:rsid w:val="00FC06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23BC5E37"/>
  <w15:docId w15:val="{AB6E10F6-EDDB-4F95-8795-2EAFCB98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7F5"/>
    <w:rPr>
      <w:rFonts w:ascii="Century Gothic" w:hAnsi="Century Gothic"/>
      <w:sz w:val="22"/>
      <w:szCs w:val="24"/>
    </w:rPr>
  </w:style>
  <w:style w:type="paragraph" w:styleId="Titre1">
    <w:name w:val="heading 1"/>
    <w:basedOn w:val="Normal"/>
    <w:next w:val="Normal"/>
    <w:qFormat/>
    <w:rsid w:val="00B717F5"/>
    <w:pPr>
      <w:keepNext/>
      <w:jc w:val="center"/>
      <w:outlineLvl w:val="0"/>
    </w:pPr>
    <w:rPr>
      <w:b/>
      <w:bCs/>
      <w:sz w:val="32"/>
    </w:rPr>
  </w:style>
  <w:style w:type="paragraph" w:styleId="Titre2">
    <w:name w:val="heading 2"/>
    <w:basedOn w:val="Normal"/>
    <w:next w:val="Normal"/>
    <w:qFormat/>
    <w:rsid w:val="00B717F5"/>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B717F5"/>
    <w:pPr>
      <w:keepNext/>
      <w:autoSpaceDE w:val="0"/>
      <w:autoSpaceDN w:val="0"/>
      <w:adjustRightInd w:val="0"/>
      <w:jc w:val="center"/>
      <w:outlineLvl w:val="2"/>
    </w:pPr>
    <w:rPr>
      <w:b/>
      <w:bCs/>
      <w:sz w:val="28"/>
      <w:szCs w:val="40"/>
    </w:rPr>
  </w:style>
  <w:style w:type="paragraph" w:styleId="Titre4">
    <w:name w:val="heading 4"/>
    <w:basedOn w:val="Normal"/>
    <w:next w:val="Normal"/>
    <w:qFormat/>
    <w:rsid w:val="00B717F5"/>
    <w:pPr>
      <w:keepNext/>
      <w:autoSpaceDE w:val="0"/>
      <w:autoSpaceDN w:val="0"/>
      <w:adjustRightInd w:val="0"/>
      <w:jc w:val="center"/>
      <w:outlineLvl w:val="3"/>
    </w:pPr>
    <w:rPr>
      <w:b/>
      <w:bCs/>
      <w:color w:val="818181"/>
      <w:sz w:val="28"/>
      <w:szCs w:val="40"/>
    </w:rPr>
  </w:style>
  <w:style w:type="paragraph" w:styleId="Titre5">
    <w:name w:val="heading 5"/>
    <w:basedOn w:val="Normal"/>
    <w:next w:val="Normal"/>
    <w:qFormat/>
    <w:rsid w:val="00B717F5"/>
    <w:pPr>
      <w:keepNext/>
      <w:autoSpaceDE w:val="0"/>
      <w:autoSpaceDN w:val="0"/>
      <w:adjustRightInd w:val="0"/>
      <w:outlineLvl w:val="4"/>
    </w:pPr>
    <w:rPr>
      <w:b/>
      <w:bCs/>
    </w:rPr>
  </w:style>
  <w:style w:type="paragraph" w:styleId="Titre6">
    <w:name w:val="heading 6"/>
    <w:basedOn w:val="Normal"/>
    <w:next w:val="Normal"/>
    <w:qFormat/>
    <w:rsid w:val="00B717F5"/>
    <w:pPr>
      <w:keepNext/>
      <w:autoSpaceDE w:val="0"/>
      <w:autoSpaceDN w:val="0"/>
      <w:adjustRightInd w:val="0"/>
      <w:jc w:val="both"/>
      <w:outlineLvl w:val="5"/>
    </w:pPr>
    <w:rPr>
      <w:b/>
      <w:bCs/>
      <w:sz w:val="28"/>
      <w:szCs w:val="40"/>
    </w:rPr>
  </w:style>
  <w:style w:type="paragraph" w:styleId="Titre7">
    <w:name w:val="heading 7"/>
    <w:basedOn w:val="Normal"/>
    <w:next w:val="Normal"/>
    <w:qFormat/>
    <w:rsid w:val="00B717F5"/>
    <w:pPr>
      <w:keepNext/>
      <w:autoSpaceDE w:val="0"/>
      <w:autoSpaceDN w:val="0"/>
      <w:adjustRightInd w:val="0"/>
      <w:jc w:val="center"/>
      <w:outlineLvl w:val="6"/>
    </w:pPr>
    <w:rPr>
      <w:b/>
      <w:bCs/>
      <w:szCs w:val="22"/>
    </w:rPr>
  </w:style>
  <w:style w:type="paragraph" w:styleId="Titre8">
    <w:name w:val="heading 8"/>
    <w:basedOn w:val="Normal"/>
    <w:next w:val="Normal"/>
    <w:qFormat/>
    <w:rsid w:val="00B717F5"/>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B717F5"/>
    <w:pPr>
      <w:keepNext/>
      <w:autoSpaceDE w:val="0"/>
      <w:autoSpaceDN w:val="0"/>
      <w:adjustRightInd w:val="0"/>
      <w:jc w:val="both"/>
      <w:outlineLvl w:val="8"/>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B717F5"/>
    <w:pPr>
      <w:tabs>
        <w:tab w:val="center" w:pos="4536"/>
        <w:tab w:val="right" w:pos="9072"/>
      </w:tabs>
    </w:pPr>
  </w:style>
  <w:style w:type="paragraph" w:styleId="Pieddepage">
    <w:name w:val="footer"/>
    <w:basedOn w:val="Normal"/>
    <w:semiHidden/>
    <w:rsid w:val="00B717F5"/>
    <w:pPr>
      <w:tabs>
        <w:tab w:val="center" w:pos="4536"/>
        <w:tab w:val="right" w:pos="9072"/>
      </w:tabs>
    </w:pPr>
  </w:style>
  <w:style w:type="character" w:styleId="Numrodepage">
    <w:name w:val="page number"/>
    <w:basedOn w:val="Policepardfaut"/>
    <w:semiHidden/>
    <w:rsid w:val="00B717F5"/>
  </w:style>
  <w:style w:type="paragraph" w:styleId="Corpsdetexte">
    <w:name w:val="Body Text"/>
    <w:basedOn w:val="Normal"/>
    <w:semiHidden/>
    <w:rsid w:val="00B717F5"/>
    <w:pPr>
      <w:autoSpaceDE w:val="0"/>
      <w:autoSpaceDN w:val="0"/>
      <w:adjustRightInd w:val="0"/>
    </w:pPr>
    <w:rPr>
      <w:color w:val="000000"/>
      <w:szCs w:val="22"/>
    </w:rPr>
  </w:style>
  <w:style w:type="paragraph" w:styleId="Corpsdetexte2">
    <w:name w:val="Body Text 2"/>
    <w:basedOn w:val="Normal"/>
    <w:semiHidden/>
    <w:rsid w:val="00B717F5"/>
    <w:pPr>
      <w:autoSpaceDE w:val="0"/>
      <w:autoSpaceDN w:val="0"/>
      <w:adjustRightInd w:val="0"/>
    </w:pPr>
    <w:rPr>
      <w:i/>
      <w:iCs/>
      <w:color w:val="818181"/>
    </w:rPr>
  </w:style>
  <w:style w:type="paragraph" w:styleId="Corpsdetexte3">
    <w:name w:val="Body Text 3"/>
    <w:basedOn w:val="Normal"/>
    <w:semiHidden/>
    <w:rsid w:val="00B717F5"/>
    <w:pPr>
      <w:autoSpaceDE w:val="0"/>
      <w:autoSpaceDN w:val="0"/>
      <w:adjustRightInd w:val="0"/>
    </w:pPr>
    <w:rPr>
      <w:i/>
      <w:iCs/>
    </w:rPr>
  </w:style>
  <w:style w:type="paragraph" w:styleId="Retraitcorpsdetexte">
    <w:name w:val="Body Text Indent"/>
    <w:basedOn w:val="Normal"/>
    <w:semiHidden/>
    <w:rsid w:val="00B717F5"/>
    <w:pPr>
      <w:autoSpaceDE w:val="0"/>
      <w:autoSpaceDN w:val="0"/>
      <w:adjustRightInd w:val="0"/>
      <w:ind w:left="5670" w:hanging="5670"/>
      <w:jc w:val="both"/>
    </w:pPr>
    <w:rPr>
      <w:szCs w:val="22"/>
    </w:rPr>
  </w:style>
  <w:style w:type="paragraph" w:styleId="Retraitcorpsdetexte2">
    <w:name w:val="Body Text Indent 2"/>
    <w:basedOn w:val="Normal"/>
    <w:semiHidden/>
    <w:rsid w:val="00B717F5"/>
    <w:pPr>
      <w:autoSpaceDE w:val="0"/>
      <w:autoSpaceDN w:val="0"/>
      <w:adjustRightInd w:val="0"/>
      <w:ind w:left="5664" w:hanging="5664"/>
      <w:jc w:val="both"/>
    </w:pPr>
    <w:rPr>
      <w:szCs w:val="22"/>
    </w:rPr>
  </w:style>
  <w:style w:type="paragraph" w:styleId="Textedebulles">
    <w:name w:val="Balloon Text"/>
    <w:basedOn w:val="Normal"/>
    <w:link w:val="TextedebullesCar"/>
    <w:uiPriority w:val="99"/>
    <w:semiHidden/>
    <w:unhideWhenUsed/>
    <w:rsid w:val="00FC06CB"/>
    <w:rPr>
      <w:rFonts w:ascii="Tahoma" w:hAnsi="Tahoma" w:cs="Tahoma"/>
      <w:sz w:val="16"/>
      <w:szCs w:val="16"/>
    </w:rPr>
  </w:style>
  <w:style w:type="character" w:customStyle="1" w:styleId="TextedebullesCar">
    <w:name w:val="Texte de bulles Car"/>
    <w:basedOn w:val="Policepardfaut"/>
    <w:link w:val="Textedebulles"/>
    <w:uiPriority w:val="99"/>
    <w:semiHidden/>
    <w:rsid w:val="00FC06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1538</Words>
  <Characters>8462</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9981</CharactersWithSpaces>
  <SharedDoc>false</SharedDoc>
  <HLinks>
    <vt:vector size="12" baseType="variant">
      <vt:variant>
        <vt:i4>7602224</vt:i4>
      </vt:variant>
      <vt:variant>
        <vt:i4>11151</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2014-06-17T07:48:00Z</cp:lastPrinted>
  <dcterms:created xsi:type="dcterms:W3CDTF">2024-02-23T09:36:00Z</dcterms:created>
  <dcterms:modified xsi:type="dcterms:W3CDTF">2024-02-23T09:36:00Z</dcterms:modified>
</cp:coreProperties>
</file>